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4466EC89"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F62503">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1BADA6CE" w14:textId="40CCA436" w:rsidR="004A21C8" w:rsidRDefault="0079585A" w:rsidP="00575F9A">
      <w:pPr>
        <w:jc w:val="center"/>
        <w:rPr>
          <w:b/>
          <w:szCs w:val="24"/>
          <w:lang w:val="en-US" w:eastAsia="en-US"/>
        </w:rPr>
      </w:pPr>
      <w:r w:rsidRPr="0024790B">
        <w:rPr>
          <w:b/>
          <w:szCs w:val="24"/>
          <w:lang w:val="ru-RU" w:eastAsia="en-US"/>
        </w:rPr>
        <w:t xml:space="preserve">за јавну набавку </w:t>
      </w:r>
      <w:r w:rsidR="00575F9A" w:rsidRPr="0024790B">
        <w:rPr>
          <w:b/>
          <w:szCs w:val="24"/>
          <w:lang w:val="sr-Cyrl-RS"/>
        </w:rPr>
        <w:t xml:space="preserve">услуга - </w:t>
      </w:r>
      <w:r w:rsidR="0024790B" w:rsidRPr="0024790B">
        <w:rPr>
          <w:b/>
          <w:szCs w:val="24"/>
          <w:lang w:val="sr-Cyrl-RS" w:eastAsia="en-US"/>
        </w:rPr>
        <w:t>одржавање информационог система „</w:t>
      </w:r>
      <w:r w:rsidR="0024790B" w:rsidRPr="0024790B">
        <w:rPr>
          <w:b/>
          <w:szCs w:val="24"/>
        </w:rPr>
        <w:t xml:space="preserve"> </w:t>
      </w:r>
      <w:r w:rsidR="0024790B" w:rsidRPr="0024790B">
        <w:rPr>
          <w:b/>
          <w:szCs w:val="24"/>
          <w:lang w:val="sr-Cyrl-RS" w:eastAsia="en-US"/>
        </w:rPr>
        <w:t>AIMCS“ (систем обележавања говеда, оваца и коза) и ветеринарског информационог система „ВетУП“</w:t>
      </w:r>
    </w:p>
    <w:p w14:paraId="7FF5599D" w14:textId="77777777" w:rsidR="0024790B" w:rsidRPr="0024790B" w:rsidRDefault="0024790B" w:rsidP="00575F9A">
      <w:pPr>
        <w:jc w:val="center"/>
        <w:rPr>
          <w:b/>
          <w:szCs w:val="24"/>
          <w:lang w:val="en-US"/>
        </w:rPr>
      </w:pPr>
    </w:p>
    <w:p w14:paraId="6FE4F0A5" w14:textId="1BD79977" w:rsidR="004A21C8" w:rsidRPr="0024790B"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24790B">
        <w:rPr>
          <w:b/>
          <w:szCs w:val="24"/>
          <w:lang w:val="sr-Cyrl-RS"/>
        </w:rPr>
        <w:t>О-</w:t>
      </w:r>
      <w:r w:rsidR="0024790B">
        <w:rPr>
          <w:b/>
          <w:szCs w:val="24"/>
          <w:lang w:val="en-US"/>
        </w:rPr>
        <w:t>20</w:t>
      </w:r>
      <w:r w:rsidR="0024790B">
        <w:rPr>
          <w:b/>
          <w:szCs w:val="24"/>
          <w:lang w:val="sr-Cyrl-RS"/>
        </w:rPr>
        <w:t>/201</w:t>
      </w:r>
      <w:r w:rsidR="0024790B">
        <w:rPr>
          <w:b/>
          <w:szCs w:val="24"/>
          <w:lang w:val="en-US"/>
        </w:rPr>
        <w:t>8</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67670699" w14:textId="3CC035BA" w:rsidR="00357BA3" w:rsidRPr="00D3579A" w:rsidRDefault="00F0115D" w:rsidP="00D3579A">
      <w:pPr>
        <w:keepNext/>
        <w:tabs>
          <w:tab w:val="left" w:pos="0"/>
        </w:tabs>
        <w:suppressAutoHyphens w:val="0"/>
        <w:outlineLvl w:val="0"/>
        <w:rPr>
          <w:b/>
          <w:szCs w:val="24"/>
          <w:lang w:val="sr-Cyrl-RS" w:eastAsia="x-none"/>
        </w:rPr>
      </w:pPr>
      <w:r w:rsidRPr="000F70C1">
        <w:rPr>
          <w:b/>
          <w:szCs w:val="24"/>
          <w:lang w:val="sr-Cyrl-RS" w:eastAsia="x-none"/>
        </w:rPr>
        <w:t xml:space="preserve">                  </w:t>
      </w:r>
      <w:r w:rsidR="00D3579A">
        <w:rPr>
          <w:b/>
          <w:szCs w:val="24"/>
          <w:lang w:val="sr-Cyrl-RS" w:eastAsia="x-none"/>
        </w:rPr>
        <w:t xml:space="preserve">                             </w:t>
      </w: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1491900" w14:textId="77777777" w:rsidR="00357BA3" w:rsidRDefault="00357BA3" w:rsidP="00357BA3">
      <w:pPr>
        <w:rPr>
          <w:b/>
          <w:color w:val="FF0000"/>
          <w:szCs w:val="24"/>
          <w:u w:val="single"/>
          <w:lang w:val="en-US" w:eastAsia="en-US"/>
        </w:rPr>
      </w:pPr>
    </w:p>
    <w:p w14:paraId="348E93A6" w14:textId="77777777" w:rsidR="0024790B" w:rsidRDefault="0024790B" w:rsidP="00357BA3">
      <w:pPr>
        <w:rPr>
          <w:b/>
          <w:color w:val="FF0000"/>
          <w:szCs w:val="24"/>
          <w:u w:val="single"/>
          <w:lang w:val="en-US" w:eastAsia="en-US"/>
        </w:rPr>
      </w:pPr>
    </w:p>
    <w:p w14:paraId="4470FEE6" w14:textId="77777777" w:rsidR="0024790B" w:rsidRDefault="0024790B" w:rsidP="00357BA3">
      <w:pPr>
        <w:rPr>
          <w:b/>
          <w:color w:val="FF0000"/>
          <w:szCs w:val="24"/>
          <w:u w:val="single"/>
          <w:lang w:val="en-US" w:eastAsia="en-US"/>
        </w:rPr>
      </w:pPr>
    </w:p>
    <w:p w14:paraId="3DEF95F8" w14:textId="77777777" w:rsidR="0024790B" w:rsidRDefault="0024790B" w:rsidP="00357BA3">
      <w:pPr>
        <w:rPr>
          <w:b/>
          <w:color w:val="FF0000"/>
          <w:szCs w:val="24"/>
          <w:u w:val="single"/>
          <w:lang w:val="en-US" w:eastAsia="en-US"/>
        </w:rPr>
      </w:pPr>
    </w:p>
    <w:p w14:paraId="7FB724B7" w14:textId="77777777" w:rsidR="0024790B" w:rsidRPr="0024790B" w:rsidRDefault="0024790B" w:rsidP="00357BA3">
      <w:pPr>
        <w:rPr>
          <w:b/>
          <w:szCs w:val="24"/>
          <w:lang w:val="en-US"/>
        </w:rPr>
      </w:pPr>
      <w:bookmarkStart w:id="0" w:name="_GoBack"/>
      <w:bookmarkEnd w:id="0"/>
    </w:p>
    <w:p w14:paraId="4C5104DE" w14:textId="54A616A9" w:rsidR="0079585A" w:rsidRPr="000F70C1" w:rsidRDefault="00D1618D" w:rsidP="00D1618D">
      <w:pPr>
        <w:tabs>
          <w:tab w:val="center" w:pos="5111"/>
          <w:tab w:val="left" w:pos="6585"/>
        </w:tabs>
        <w:rPr>
          <w:b/>
          <w:szCs w:val="24"/>
          <w:lang w:val="sr-Cyrl-RS"/>
        </w:rPr>
      </w:pPr>
      <w:r w:rsidRPr="000F70C1">
        <w:rPr>
          <w:b/>
          <w:szCs w:val="24"/>
        </w:rPr>
        <w:tab/>
      </w:r>
      <w:r w:rsidR="00357BA3" w:rsidRPr="006D6BF5">
        <w:rPr>
          <w:b/>
          <w:szCs w:val="24"/>
        </w:rPr>
        <w:t xml:space="preserve">Број : </w:t>
      </w:r>
      <w:r w:rsidR="00575F9A" w:rsidRPr="006D6BF5">
        <w:rPr>
          <w:b/>
          <w:szCs w:val="24"/>
          <w:lang w:val="sr-Latn-RS"/>
        </w:rPr>
        <w:t>404-02-</w:t>
      </w:r>
      <w:r w:rsidR="00507863" w:rsidRPr="006D6BF5">
        <w:rPr>
          <w:b/>
          <w:szCs w:val="24"/>
          <w:lang w:val="en-US"/>
        </w:rPr>
        <w:t>449</w:t>
      </w:r>
      <w:r w:rsidR="00F62503" w:rsidRPr="006D6BF5">
        <w:rPr>
          <w:b/>
          <w:szCs w:val="24"/>
          <w:lang w:val="sr-Latn-RS"/>
        </w:rPr>
        <w:t>/201</w:t>
      </w:r>
      <w:r w:rsidR="00507863" w:rsidRPr="006D6BF5">
        <w:rPr>
          <w:b/>
          <w:szCs w:val="24"/>
          <w:lang w:val="en-US"/>
        </w:rPr>
        <w:t>8</w:t>
      </w:r>
      <w:r w:rsidR="00575F9A" w:rsidRPr="006D6BF5">
        <w:rPr>
          <w:b/>
          <w:szCs w:val="24"/>
          <w:lang w:val="sr-Latn-RS"/>
        </w:rPr>
        <w:t>-0</w:t>
      </w:r>
      <w:r w:rsidR="00575F9A" w:rsidRPr="006D6BF5">
        <w:rPr>
          <w:b/>
          <w:szCs w:val="24"/>
          <w:lang w:val="sr-Cyrl-RS"/>
        </w:rPr>
        <w:t>5</w:t>
      </w:r>
      <w:r w:rsidR="00F714D2" w:rsidRPr="000F70C1">
        <w:rPr>
          <w:b/>
          <w:szCs w:val="24"/>
          <w:lang w:val="sr-Latn-RS"/>
        </w:rPr>
        <w:t xml:space="preserve"> </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022B8DD4" w14:textId="77777777" w:rsidR="00A16EF4" w:rsidRPr="00D3579A" w:rsidRDefault="00A16EF4" w:rsidP="00F21CAD">
      <w:pPr>
        <w:rPr>
          <w:szCs w:val="24"/>
          <w:lang w:val="sr-Cyrl-RS"/>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Default="00A16EF4" w:rsidP="00F21CAD">
      <w:pPr>
        <w:rPr>
          <w:szCs w:val="24"/>
          <w:lang w:val="en-US"/>
        </w:rPr>
      </w:pPr>
    </w:p>
    <w:p w14:paraId="392739E1" w14:textId="77777777" w:rsidR="0024790B" w:rsidRPr="0024790B" w:rsidRDefault="0024790B" w:rsidP="00F21CAD">
      <w:pPr>
        <w:rPr>
          <w:szCs w:val="24"/>
          <w:lang w:val="en-US"/>
        </w:rPr>
      </w:pPr>
    </w:p>
    <w:p w14:paraId="2D578446" w14:textId="77777777" w:rsidR="00D7796A" w:rsidRPr="000F70C1" w:rsidRDefault="00D7796A">
      <w:pPr>
        <w:jc w:val="center"/>
        <w:rPr>
          <w:szCs w:val="24"/>
        </w:rPr>
      </w:pPr>
    </w:p>
    <w:p w14:paraId="7DF11FB9" w14:textId="40F007E0" w:rsidR="00675001" w:rsidRPr="00E471A8" w:rsidRDefault="005D0E9F" w:rsidP="003543BE">
      <w:pPr>
        <w:jc w:val="center"/>
        <w:rPr>
          <w:b/>
          <w:szCs w:val="24"/>
          <w:lang w:val="sr-Cyrl-R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2A57AC" w:rsidRPr="00E471A8">
        <w:rPr>
          <w:b/>
          <w:color w:val="000000"/>
          <w:szCs w:val="24"/>
          <w:lang w:val="sr-Cyrl-RS"/>
        </w:rPr>
        <w:t>1</w:t>
      </w:r>
      <w:r w:rsidR="0024790B">
        <w:rPr>
          <w:b/>
          <w:color w:val="000000"/>
          <w:szCs w:val="24"/>
          <w:lang w:val="en-US"/>
        </w:rPr>
        <w:t>8</w:t>
      </w:r>
      <w:r w:rsidR="00D01393" w:rsidRPr="00E471A8">
        <w:rPr>
          <w:b/>
          <w:color w:val="000000"/>
          <w:szCs w:val="24"/>
        </w:rPr>
        <w:t>.</w:t>
      </w:r>
      <w:r w:rsidR="00224A6D" w:rsidRPr="00E471A8">
        <w:rPr>
          <w:b/>
          <w:color w:val="000000"/>
          <w:szCs w:val="24"/>
          <w:lang w:val="sr-Cyrl-RS"/>
        </w:rPr>
        <w:t xml:space="preserve"> година</w:t>
      </w: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lastRenderedPageBreak/>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2BF64A36" w:rsidR="003543BE" w:rsidRPr="0024790B" w:rsidRDefault="003543BE" w:rsidP="003543BE">
      <w:pPr>
        <w:jc w:val="center"/>
        <w:rPr>
          <w:b/>
          <w:szCs w:val="24"/>
          <w:lang w:val="sr-Cyrl-RS" w:eastAsia="en-US"/>
        </w:rPr>
      </w:pPr>
      <w:r w:rsidRPr="00575F9A">
        <w:rPr>
          <w:b/>
          <w:szCs w:val="24"/>
          <w:lang w:val="ru-RU" w:eastAsia="en-US"/>
        </w:rPr>
        <w:t xml:space="preserve">за јавну набавку </w:t>
      </w:r>
      <w:r w:rsidRPr="00575F9A">
        <w:rPr>
          <w:b/>
          <w:szCs w:val="24"/>
          <w:lang w:val="sr-Cyrl-RS"/>
        </w:rPr>
        <w:t xml:space="preserve">услуга - </w:t>
      </w:r>
      <w:r w:rsidR="0024790B" w:rsidRPr="0024790B">
        <w:rPr>
          <w:b/>
          <w:szCs w:val="24"/>
          <w:lang w:val="sr-Cyrl-RS" w:eastAsia="en-US"/>
        </w:rPr>
        <w:t>одржавање информационог система „</w:t>
      </w:r>
      <w:r w:rsidR="0024790B" w:rsidRPr="0024790B">
        <w:rPr>
          <w:b/>
          <w:szCs w:val="24"/>
        </w:rPr>
        <w:t xml:space="preserve"> </w:t>
      </w:r>
      <w:r w:rsidR="0024790B" w:rsidRPr="0024790B">
        <w:rPr>
          <w:b/>
          <w:szCs w:val="24"/>
          <w:lang w:val="sr-Cyrl-RS" w:eastAsia="en-US"/>
        </w:rPr>
        <w:t>AIMCS“ (систем обележавања говеда, оваца и коза) и ветеринарског информационог система „ВетУП“</w:t>
      </w:r>
    </w:p>
    <w:p w14:paraId="626065F3" w14:textId="1283D0D0" w:rsidR="00E471A8" w:rsidRPr="0024790B" w:rsidRDefault="0024790B" w:rsidP="00E471A8">
      <w:pPr>
        <w:jc w:val="center"/>
        <w:rPr>
          <w:b/>
          <w:szCs w:val="24"/>
          <w:lang w:val="en-US"/>
        </w:rPr>
      </w:pPr>
      <w:r>
        <w:rPr>
          <w:b/>
          <w:szCs w:val="24"/>
          <w:lang w:val="sr-Cyrl-RS"/>
        </w:rPr>
        <w:t>број јавне набавке ЈН О-</w:t>
      </w:r>
      <w:r>
        <w:rPr>
          <w:b/>
          <w:szCs w:val="24"/>
          <w:lang w:val="en-US"/>
        </w:rPr>
        <w:t>20</w:t>
      </w:r>
      <w:r>
        <w:rPr>
          <w:b/>
          <w:szCs w:val="24"/>
          <w:lang w:val="sr-Cyrl-RS"/>
        </w:rPr>
        <w:t>/201</w:t>
      </w:r>
      <w:r>
        <w:rPr>
          <w:b/>
          <w:szCs w:val="24"/>
          <w:lang w:val="en-US"/>
        </w:rPr>
        <w:t>8</w:t>
      </w:r>
    </w:p>
    <w:p w14:paraId="446076BE" w14:textId="77777777" w:rsidR="003543BE" w:rsidRPr="00D3579A" w:rsidRDefault="003543BE" w:rsidP="00A16EF4">
      <w:pPr>
        <w:autoSpaceDE w:val="0"/>
        <w:autoSpaceDN w:val="0"/>
        <w:adjustRightInd w:val="0"/>
        <w:jc w:val="center"/>
        <w:rPr>
          <w:rFonts w:eastAsia="TimesNewRomanPS-BoldMT"/>
          <w:b/>
          <w:bCs/>
          <w:szCs w:val="24"/>
          <w:lang w:val="sr-Cyrl-RS"/>
        </w:rPr>
      </w:pPr>
    </w:p>
    <w:p w14:paraId="1B3915EF" w14:textId="77777777" w:rsidR="00A16EF4" w:rsidRPr="00D3579A" w:rsidRDefault="00A16EF4" w:rsidP="00A16EF4">
      <w:pPr>
        <w:autoSpaceDE w:val="0"/>
        <w:autoSpaceDN w:val="0"/>
        <w:adjustRightInd w:val="0"/>
        <w:jc w:val="both"/>
        <w:rPr>
          <w:rFonts w:eastAsia="TimesNewRomanPSMT"/>
          <w:szCs w:val="24"/>
          <w:lang w:val="sr-Cyrl-RS"/>
        </w:rPr>
      </w:pPr>
      <w:r w:rsidRPr="00D3579A">
        <w:rPr>
          <w:rFonts w:eastAsia="TimesNewRomanPSMT"/>
          <w:szCs w:val="24"/>
        </w:rPr>
        <w:t>Конкурсна документација садржи:</w:t>
      </w:r>
      <w:r w:rsidR="00C83B87" w:rsidRPr="00D3579A">
        <w:rPr>
          <w:rFonts w:eastAsia="TimesNewRomanPSMT"/>
          <w:szCs w:val="24"/>
          <w:lang w:val="sr-Cyrl-RS"/>
        </w:rPr>
        <w:t xml:space="preserve"> </w:t>
      </w:r>
    </w:p>
    <w:p w14:paraId="780B2D04" w14:textId="77777777" w:rsidR="001670E6" w:rsidRPr="00D3579A" w:rsidRDefault="001670E6" w:rsidP="00DC0056">
      <w:pPr>
        <w:autoSpaceDE w:val="0"/>
        <w:autoSpaceDN w:val="0"/>
        <w:adjustRightInd w:val="0"/>
        <w:jc w:val="both"/>
        <w:rPr>
          <w:rFonts w:eastAsia="TimesNewRomanPSMT"/>
          <w:szCs w:val="24"/>
        </w:rPr>
      </w:pPr>
    </w:p>
    <w:p w14:paraId="5FCADF53" w14:textId="77777777" w:rsidR="001670E6" w:rsidRPr="00D3579A"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D3579A" w:rsidRPr="00AE1B2A" w14:paraId="3E8CCE75" w14:textId="77777777" w:rsidTr="00B312D3">
        <w:tc>
          <w:tcPr>
            <w:tcW w:w="643" w:type="dxa"/>
            <w:shd w:val="clear" w:color="auto" w:fill="auto"/>
          </w:tcPr>
          <w:p w14:paraId="04E64A26"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1.</w:t>
            </w:r>
          </w:p>
        </w:tc>
        <w:tc>
          <w:tcPr>
            <w:tcW w:w="7593" w:type="dxa"/>
            <w:shd w:val="clear" w:color="auto" w:fill="auto"/>
          </w:tcPr>
          <w:p w14:paraId="11B742DD"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ОПШТЕ ПОДАТКЕ О ЈАВНОЈ НАБАВЦИ</w:t>
            </w:r>
          </w:p>
        </w:tc>
      </w:tr>
      <w:tr w:rsidR="00D3579A" w:rsidRPr="00AE1B2A" w14:paraId="1A91D5B6" w14:textId="77777777" w:rsidTr="00B312D3">
        <w:tc>
          <w:tcPr>
            <w:tcW w:w="643" w:type="dxa"/>
            <w:shd w:val="clear" w:color="auto" w:fill="auto"/>
          </w:tcPr>
          <w:p w14:paraId="3AD944DB"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2.</w:t>
            </w:r>
          </w:p>
        </w:tc>
        <w:tc>
          <w:tcPr>
            <w:tcW w:w="7593" w:type="dxa"/>
            <w:shd w:val="clear" w:color="auto" w:fill="auto"/>
          </w:tcPr>
          <w:p w14:paraId="3C33640B" w14:textId="77777777" w:rsidR="00B811B7" w:rsidRPr="00AE1B2A" w:rsidRDefault="00B811B7" w:rsidP="00234ACC">
            <w:pPr>
              <w:autoSpaceDE w:val="0"/>
              <w:autoSpaceDN w:val="0"/>
              <w:adjustRightInd w:val="0"/>
              <w:jc w:val="both"/>
              <w:rPr>
                <w:rFonts w:eastAsia="TimesNewRomanPSMT"/>
                <w:szCs w:val="24"/>
              </w:rPr>
            </w:pPr>
            <w:r w:rsidRPr="00AE1B2A">
              <w:rPr>
                <w:rFonts w:eastAsia="TimesNewRomanPSMT"/>
                <w:szCs w:val="24"/>
              </w:rPr>
              <w:t>ПОДАТКЕ О ПРЕДМЕТУ ЈАВНЕ НАБАВКЕ</w:t>
            </w:r>
          </w:p>
        </w:tc>
      </w:tr>
      <w:tr w:rsidR="00D3579A" w:rsidRPr="00AE1B2A" w14:paraId="3C5B63D9" w14:textId="77777777" w:rsidTr="00B312D3">
        <w:tc>
          <w:tcPr>
            <w:tcW w:w="643" w:type="dxa"/>
            <w:shd w:val="clear" w:color="auto" w:fill="auto"/>
          </w:tcPr>
          <w:p w14:paraId="67C0672E"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3.</w:t>
            </w:r>
          </w:p>
        </w:tc>
        <w:tc>
          <w:tcPr>
            <w:tcW w:w="7593" w:type="dxa"/>
            <w:shd w:val="clear" w:color="auto" w:fill="auto"/>
          </w:tcPr>
          <w:p w14:paraId="5B43352A"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 xml:space="preserve">УПУТСТВО ПОНУЂАЧИМА КАКО ДА САЧИНЕ ПОНУДУ </w:t>
            </w:r>
          </w:p>
        </w:tc>
      </w:tr>
      <w:tr w:rsidR="00D3579A" w:rsidRPr="00AE1B2A" w14:paraId="5B635C01" w14:textId="77777777" w:rsidTr="00B312D3">
        <w:tc>
          <w:tcPr>
            <w:tcW w:w="643" w:type="dxa"/>
            <w:shd w:val="clear" w:color="auto" w:fill="auto"/>
          </w:tcPr>
          <w:p w14:paraId="191262A3"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4.</w:t>
            </w:r>
          </w:p>
        </w:tc>
        <w:tc>
          <w:tcPr>
            <w:tcW w:w="7593" w:type="dxa"/>
            <w:shd w:val="clear" w:color="auto" w:fill="auto"/>
          </w:tcPr>
          <w:p w14:paraId="715EC2C8"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ПОНУДЕ</w:t>
            </w:r>
            <w:r w:rsidRPr="00AE1B2A">
              <w:rPr>
                <w:rFonts w:eastAsia="TimesNewRomanPSMT"/>
                <w:szCs w:val="24"/>
              </w:rPr>
              <w:t xml:space="preserve"> </w:t>
            </w:r>
          </w:p>
        </w:tc>
      </w:tr>
      <w:tr w:rsidR="00D3579A" w:rsidRPr="00AE1B2A" w14:paraId="6F0C7533" w14:textId="77777777" w:rsidTr="00B312D3">
        <w:tc>
          <w:tcPr>
            <w:tcW w:w="643" w:type="dxa"/>
            <w:shd w:val="clear" w:color="auto" w:fill="auto"/>
          </w:tcPr>
          <w:p w14:paraId="3A863AA8" w14:textId="4BF90F67" w:rsidR="00A07B34" w:rsidRPr="00AE1B2A" w:rsidRDefault="00A07B34" w:rsidP="00234ACC">
            <w:pPr>
              <w:autoSpaceDE w:val="0"/>
              <w:autoSpaceDN w:val="0"/>
              <w:adjustRightInd w:val="0"/>
              <w:jc w:val="both"/>
              <w:rPr>
                <w:rFonts w:eastAsia="TimesNewRomanPSMT"/>
                <w:szCs w:val="24"/>
                <w:lang w:val="uz-Cyrl-UZ"/>
              </w:rPr>
            </w:pPr>
            <w:r w:rsidRPr="00AE1B2A">
              <w:rPr>
                <w:rFonts w:eastAsia="TimesNewRomanPSMT"/>
                <w:szCs w:val="24"/>
                <w:lang w:val="uz-Cyrl-UZ"/>
              </w:rPr>
              <w:t>5.</w:t>
            </w:r>
          </w:p>
        </w:tc>
        <w:tc>
          <w:tcPr>
            <w:tcW w:w="7593" w:type="dxa"/>
            <w:shd w:val="clear" w:color="auto" w:fill="auto"/>
          </w:tcPr>
          <w:p w14:paraId="4A851892" w14:textId="2CD0AF39" w:rsidR="00A07B34" w:rsidRPr="00AE1B2A" w:rsidRDefault="00A07B34"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СТРУКТУРЕ ЦЕНЕ СА УПУТСТВОМ КАКО ДА СЕ ПОПУНИ</w:t>
            </w:r>
          </w:p>
        </w:tc>
      </w:tr>
      <w:tr w:rsidR="00D3579A" w:rsidRPr="00AE1B2A" w14:paraId="3ACF9FD6" w14:textId="77777777" w:rsidTr="00B312D3">
        <w:tc>
          <w:tcPr>
            <w:tcW w:w="643" w:type="dxa"/>
            <w:shd w:val="clear" w:color="auto" w:fill="auto"/>
          </w:tcPr>
          <w:p w14:paraId="0DCD7B31" w14:textId="6C171DB7" w:rsidR="00B811B7" w:rsidRPr="00AE1B2A" w:rsidRDefault="00A07B34" w:rsidP="00234ACC">
            <w:pPr>
              <w:autoSpaceDE w:val="0"/>
              <w:autoSpaceDN w:val="0"/>
              <w:adjustRightInd w:val="0"/>
              <w:jc w:val="both"/>
              <w:rPr>
                <w:rFonts w:eastAsia="TimesNewRomanPSMT"/>
                <w:szCs w:val="24"/>
                <w:lang w:val="uz-Cyrl-UZ"/>
              </w:rPr>
            </w:pPr>
            <w:r w:rsidRPr="00AE1B2A">
              <w:rPr>
                <w:rFonts w:eastAsia="TimesNewRomanPSMT"/>
                <w:szCs w:val="24"/>
                <w:lang w:val="uz-Cyrl-UZ"/>
              </w:rPr>
              <w:t>6</w:t>
            </w:r>
            <w:r w:rsidR="00B811B7" w:rsidRPr="00AE1B2A">
              <w:rPr>
                <w:rFonts w:eastAsia="TimesNewRomanPSMT"/>
                <w:szCs w:val="24"/>
                <w:lang w:val="uz-Cyrl-UZ"/>
              </w:rPr>
              <w:t>.</w:t>
            </w:r>
          </w:p>
        </w:tc>
        <w:tc>
          <w:tcPr>
            <w:tcW w:w="7593" w:type="dxa"/>
            <w:shd w:val="clear" w:color="auto" w:fill="auto"/>
          </w:tcPr>
          <w:p w14:paraId="1EFBBEB3" w14:textId="77777777" w:rsidR="00B811B7" w:rsidRPr="00AE1B2A" w:rsidRDefault="00B811B7" w:rsidP="00234ACC">
            <w:pPr>
              <w:autoSpaceDE w:val="0"/>
              <w:autoSpaceDN w:val="0"/>
              <w:adjustRightInd w:val="0"/>
              <w:jc w:val="both"/>
              <w:rPr>
                <w:rFonts w:eastAsia="TimesNewRomanPSMT"/>
                <w:szCs w:val="24"/>
              </w:rPr>
            </w:pPr>
            <w:r w:rsidRPr="00AE1B2A">
              <w:rPr>
                <w:rFonts w:eastAsia="TimesNewRomanPSMT"/>
                <w:szCs w:val="24"/>
              </w:rPr>
              <w:t>УСЛОВЕ ЗА УЧЕШЋЕ У ПОСТУПКУ ЈАВНЕ НАБАВКЕ</w:t>
            </w:r>
            <w:r w:rsidRPr="00AE1B2A">
              <w:rPr>
                <w:rFonts w:eastAsia="TimesNewRomanPSMT"/>
                <w:szCs w:val="24"/>
                <w:lang w:val="uz-Cyrl-UZ"/>
              </w:rPr>
              <w:t xml:space="preserve"> ИЗ ЧЛАНА 75. И 76. ЗЈН</w:t>
            </w:r>
            <w:r w:rsidRPr="00AE1B2A">
              <w:rPr>
                <w:rFonts w:eastAsia="TimesNewRomanPSMT"/>
                <w:szCs w:val="24"/>
              </w:rPr>
              <w:t xml:space="preserve"> И УПУТСТВО КАКО СЕ ДОКАЗУЈЕ ИСПУЊЕНОСТ ТИХ УСЛОВА</w:t>
            </w:r>
            <w:r w:rsidRPr="00AE1B2A" w:rsidDel="00270EB4">
              <w:rPr>
                <w:rFonts w:eastAsia="TimesNewRomanPSMT"/>
                <w:szCs w:val="24"/>
              </w:rPr>
              <w:t xml:space="preserve"> </w:t>
            </w:r>
          </w:p>
        </w:tc>
      </w:tr>
      <w:tr w:rsidR="00D3579A" w:rsidRPr="00AE1B2A" w14:paraId="4F3B966F" w14:textId="77777777" w:rsidTr="00B312D3">
        <w:tc>
          <w:tcPr>
            <w:tcW w:w="643" w:type="dxa"/>
            <w:shd w:val="clear" w:color="auto" w:fill="auto"/>
          </w:tcPr>
          <w:p w14:paraId="4A33A12B" w14:textId="29602557" w:rsidR="00B811B7" w:rsidRPr="00AE1B2A" w:rsidRDefault="00B312D3" w:rsidP="00234ACC">
            <w:pPr>
              <w:autoSpaceDE w:val="0"/>
              <w:autoSpaceDN w:val="0"/>
              <w:adjustRightInd w:val="0"/>
              <w:jc w:val="both"/>
              <w:rPr>
                <w:rFonts w:eastAsia="TimesNewRomanPSMT"/>
                <w:szCs w:val="24"/>
                <w:lang w:val="uz-Cyrl-UZ"/>
              </w:rPr>
            </w:pPr>
            <w:r w:rsidRPr="00AE1B2A">
              <w:rPr>
                <w:rFonts w:eastAsia="TimesNewRomanPSMT"/>
                <w:szCs w:val="24"/>
                <w:lang w:val="uz-Cyrl-UZ"/>
              </w:rPr>
              <w:t>7</w:t>
            </w:r>
            <w:r w:rsidR="00B811B7" w:rsidRPr="00AE1B2A">
              <w:rPr>
                <w:rFonts w:eastAsia="TimesNewRomanPSMT"/>
                <w:szCs w:val="24"/>
                <w:lang w:val="uz-Cyrl-UZ"/>
              </w:rPr>
              <w:t>.</w:t>
            </w:r>
          </w:p>
        </w:tc>
        <w:tc>
          <w:tcPr>
            <w:tcW w:w="7593" w:type="dxa"/>
            <w:shd w:val="clear" w:color="auto" w:fill="auto"/>
          </w:tcPr>
          <w:p w14:paraId="39BAD2F3" w14:textId="635A6FD0" w:rsidR="00B811B7" w:rsidRPr="00AE1B2A" w:rsidRDefault="00A07B34" w:rsidP="00234ACC">
            <w:pPr>
              <w:autoSpaceDE w:val="0"/>
              <w:autoSpaceDN w:val="0"/>
              <w:adjustRightInd w:val="0"/>
              <w:jc w:val="both"/>
              <w:rPr>
                <w:rFonts w:eastAsia="TimesNewRomanPSMT"/>
                <w:szCs w:val="24"/>
                <w:lang w:val="uz-Cyrl-UZ"/>
              </w:rPr>
            </w:pPr>
            <w:r w:rsidRPr="00AE1B2A">
              <w:rPr>
                <w:szCs w:val="24"/>
                <w:lang w:eastAsia="en-US"/>
              </w:rPr>
              <w:t>ТЕХНИЧКА СПЕЦИФИКАЦИЈА – ВРСТА И ОПИС ПРЕДМЕТА НАБАВКЕ</w:t>
            </w:r>
          </w:p>
        </w:tc>
      </w:tr>
      <w:tr w:rsidR="00D3579A" w:rsidRPr="00AE1B2A" w14:paraId="622F38B1" w14:textId="77777777" w:rsidTr="00B312D3">
        <w:tc>
          <w:tcPr>
            <w:tcW w:w="643" w:type="dxa"/>
            <w:shd w:val="clear" w:color="auto" w:fill="auto"/>
          </w:tcPr>
          <w:p w14:paraId="3C06F837" w14:textId="5A08F8FF" w:rsidR="00B811B7" w:rsidRPr="00AE1B2A" w:rsidRDefault="00B312D3" w:rsidP="00234ACC">
            <w:pPr>
              <w:autoSpaceDE w:val="0"/>
              <w:autoSpaceDN w:val="0"/>
              <w:adjustRightInd w:val="0"/>
              <w:jc w:val="both"/>
              <w:rPr>
                <w:rFonts w:eastAsia="TimesNewRomanPSMT"/>
                <w:szCs w:val="24"/>
                <w:lang w:val="uz-Cyrl-UZ"/>
              </w:rPr>
            </w:pPr>
            <w:r w:rsidRPr="00AE1B2A">
              <w:rPr>
                <w:rFonts w:eastAsia="TimesNewRomanPSMT"/>
                <w:szCs w:val="24"/>
                <w:lang w:val="uz-Cyrl-UZ"/>
              </w:rPr>
              <w:t>8</w:t>
            </w:r>
            <w:r w:rsidR="00B811B7" w:rsidRPr="00AE1B2A">
              <w:rPr>
                <w:rFonts w:eastAsia="TimesNewRomanPSMT"/>
                <w:szCs w:val="24"/>
                <w:lang w:val="uz-Cyrl-UZ"/>
              </w:rPr>
              <w:t>.</w:t>
            </w:r>
          </w:p>
        </w:tc>
        <w:tc>
          <w:tcPr>
            <w:tcW w:w="7593" w:type="dxa"/>
            <w:shd w:val="clear" w:color="auto" w:fill="auto"/>
          </w:tcPr>
          <w:p w14:paraId="726D324A"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ТРОШКОВА ПРИПРЕМЕ ПОНУДЕ</w:t>
            </w:r>
          </w:p>
        </w:tc>
      </w:tr>
      <w:tr w:rsidR="00D3579A" w:rsidRPr="00AE1B2A" w14:paraId="55F80436" w14:textId="77777777" w:rsidTr="00B312D3">
        <w:tc>
          <w:tcPr>
            <w:tcW w:w="643" w:type="dxa"/>
            <w:shd w:val="clear" w:color="auto" w:fill="auto"/>
          </w:tcPr>
          <w:p w14:paraId="489EC939" w14:textId="69E3B9D8" w:rsidR="00B811B7" w:rsidRPr="00AE1B2A" w:rsidRDefault="00B312D3" w:rsidP="00234ACC">
            <w:pPr>
              <w:autoSpaceDE w:val="0"/>
              <w:autoSpaceDN w:val="0"/>
              <w:adjustRightInd w:val="0"/>
              <w:jc w:val="both"/>
              <w:rPr>
                <w:rFonts w:eastAsia="TimesNewRomanPSMT"/>
                <w:szCs w:val="24"/>
                <w:lang w:val="uz-Cyrl-UZ"/>
              </w:rPr>
            </w:pPr>
            <w:r w:rsidRPr="00AE1B2A">
              <w:rPr>
                <w:rFonts w:eastAsia="TimesNewRomanPSMT"/>
                <w:szCs w:val="24"/>
                <w:lang w:val="uz-Cyrl-UZ"/>
              </w:rPr>
              <w:t>9</w:t>
            </w:r>
            <w:r w:rsidR="00B811B7" w:rsidRPr="00AE1B2A">
              <w:rPr>
                <w:rFonts w:eastAsia="TimesNewRomanPSMT"/>
                <w:szCs w:val="24"/>
                <w:lang w:val="uz-Cyrl-UZ"/>
              </w:rPr>
              <w:t>.</w:t>
            </w:r>
          </w:p>
        </w:tc>
        <w:tc>
          <w:tcPr>
            <w:tcW w:w="7593" w:type="dxa"/>
            <w:shd w:val="clear" w:color="auto" w:fill="auto"/>
          </w:tcPr>
          <w:p w14:paraId="0E9A7144"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ИЗЈАВЕ О НЕЗАВИСНОЈ ПОНУДИ</w:t>
            </w:r>
          </w:p>
        </w:tc>
      </w:tr>
      <w:tr w:rsidR="00D3579A" w:rsidRPr="00AE1B2A" w14:paraId="6F127500" w14:textId="77777777" w:rsidTr="00B312D3">
        <w:tc>
          <w:tcPr>
            <w:tcW w:w="643" w:type="dxa"/>
            <w:shd w:val="clear" w:color="auto" w:fill="auto"/>
          </w:tcPr>
          <w:p w14:paraId="26C66289" w14:textId="7C7C12C1" w:rsidR="00B811B7" w:rsidRPr="00AE1B2A" w:rsidRDefault="00B312D3" w:rsidP="00234ACC">
            <w:pPr>
              <w:autoSpaceDE w:val="0"/>
              <w:autoSpaceDN w:val="0"/>
              <w:adjustRightInd w:val="0"/>
              <w:jc w:val="both"/>
              <w:rPr>
                <w:rFonts w:eastAsia="TimesNewRomanPSMT"/>
                <w:szCs w:val="24"/>
                <w:lang w:val="uz-Cyrl-UZ"/>
              </w:rPr>
            </w:pPr>
            <w:r w:rsidRPr="00AE1B2A">
              <w:rPr>
                <w:rFonts w:eastAsia="TimesNewRomanPSMT"/>
                <w:szCs w:val="24"/>
                <w:lang w:val="uz-Cyrl-UZ"/>
              </w:rPr>
              <w:t>10</w:t>
            </w:r>
            <w:r w:rsidR="00B811B7" w:rsidRPr="00AE1B2A">
              <w:rPr>
                <w:rFonts w:eastAsia="TimesNewRomanPSMT"/>
                <w:szCs w:val="24"/>
                <w:lang w:val="uz-Cyrl-UZ"/>
              </w:rPr>
              <w:t>.</w:t>
            </w:r>
          </w:p>
        </w:tc>
        <w:tc>
          <w:tcPr>
            <w:tcW w:w="7593" w:type="dxa"/>
            <w:shd w:val="clear" w:color="auto" w:fill="auto"/>
          </w:tcPr>
          <w:p w14:paraId="23BEF039"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ИЗЈАВЕ О ОБАВЕЗАМА ПОНУЂАЧА НА ОСНОВУ ЧЛАНА 75. СТАВ 2. ЗЈН</w:t>
            </w:r>
          </w:p>
        </w:tc>
      </w:tr>
      <w:tr w:rsidR="00B811B7" w:rsidRPr="00AE1B2A" w14:paraId="187E7CD8" w14:textId="77777777" w:rsidTr="00B312D3">
        <w:tc>
          <w:tcPr>
            <w:tcW w:w="643" w:type="dxa"/>
            <w:shd w:val="clear" w:color="auto" w:fill="auto"/>
          </w:tcPr>
          <w:p w14:paraId="321F66FB" w14:textId="5179E19E" w:rsidR="00B811B7" w:rsidRPr="00AE1B2A" w:rsidRDefault="00CE3808"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10</w:t>
            </w:r>
            <w:r w:rsidR="00B811B7" w:rsidRPr="00AE1B2A">
              <w:rPr>
                <w:rFonts w:eastAsia="TimesNewRomanPSMT"/>
                <w:color w:val="000000"/>
                <w:szCs w:val="24"/>
                <w:lang w:val="sr-Latn-RS"/>
              </w:rPr>
              <w:t>/1</w:t>
            </w:r>
          </w:p>
        </w:tc>
        <w:tc>
          <w:tcPr>
            <w:tcW w:w="7593" w:type="dxa"/>
            <w:shd w:val="clear" w:color="auto" w:fill="auto"/>
          </w:tcPr>
          <w:p w14:paraId="79BE66E6" w14:textId="74C43885" w:rsidR="00B811B7" w:rsidRPr="00AE1B2A" w:rsidRDefault="00B811B7" w:rsidP="00234ACC">
            <w:pPr>
              <w:autoSpaceDE w:val="0"/>
              <w:autoSpaceDN w:val="0"/>
              <w:adjustRightInd w:val="0"/>
              <w:jc w:val="both"/>
              <w:rPr>
                <w:rFonts w:eastAsia="TimesNewRomanPSMT"/>
                <w:color w:val="000000"/>
                <w:szCs w:val="24"/>
                <w:lang w:val="sr-Cyrl-RS"/>
              </w:rPr>
            </w:pPr>
            <w:r w:rsidRPr="00AE1B2A">
              <w:rPr>
                <w:rFonts w:eastAsia="TimesNewRomanPSMT"/>
                <w:color w:val="000000"/>
                <w:szCs w:val="24"/>
                <w:lang w:val="uz-Cyrl-UZ"/>
              </w:rPr>
              <w:t xml:space="preserve">ОБРАЗАЦ -  РЕФЕРЕНТНА ЛИСТА </w:t>
            </w:r>
          </w:p>
        </w:tc>
      </w:tr>
      <w:tr w:rsidR="00B811B7" w:rsidRPr="00AE1B2A" w14:paraId="77922042" w14:textId="77777777" w:rsidTr="00B312D3">
        <w:tc>
          <w:tcPr>
            <w:tcW w:w="643" w:type="dxa"/>
            <w:shd w:val="clear" w:color="auto" w:fill="auto"/>
          </w:tcPr>
          <w:p w14:paraId="4788248A" w14:textId="44B0384E" w:rsidR="00B811B7" w:rsidRPr="00AE1B2A" w:rsidRDefault="00CE3808" w:rsidP="00234ACC">
            <w:pPr>
              <w:autoSpaceDE w:val="0"/>
              <w:autoSpaceDN w:val="0"/>
              <w:adjustRightInd w:val="0"/>
              <w:jc w:val="both"/>
              <w:rPr>
                <w:rFonts w:eastAsia="TimesNewRomanPSMT"/>
                <w:color w:val="000000"/>
                <w:szCs w:val="24"/>
                <w:lang w:val="sr-Cyrl-RS"/>
              </w:rPr>
            </w:pPr>
            <w:r w:rsidRPr="00AE1B2A">
              <w:rPr>
                <w:rFonts w:eastAsia="TimesNewRomanPSMT"/>
                <w:color w:val="000000"/>
                <w:szCs w:val="24"/>
                <w:lang w:val="uz-Cyrl-UZ"/>
              </w:rPr>
              <w:t>11</w:t>
            </w:r>
          </w:p>
        </w:tc>
        <w:tc>
          <w:tcPr>
            <w:tcW w:w="7593" w:type="dxa"/>
            <w:shd w:val="clear" w:color="auto" w:fill="auto"/>
          </w:tcPr>
          <w:p w14:paraId="4CEE9334" w14:textId="26B92FE4" w:rsidR="00B811B7" w:rsidRPr="00AE1B2A" w:rsidRDefault="00B811B7" w:rsidP="00234ACC">
            <w:pPr>
              <w:autoSpaceDE w:val="0"/>
              <w:autoSpaceDN w:val="0"/>
              <w:adjustRightInd w:val="0"/>
              <w:jc w:val="both"/>
              <w:rPr>
                <w:rFonts w:eastAsia="TimesNewRomanPSMT"/>
                <w:szCs w:val="24"/>
                <w:lang w:val="sr-Cyrl-RS"/>
              </w:rPr>
            </w:pPr>
            <w:r w:rsidRPr="00AE1B2A">
              <w:rPr>
                <w:rFonts w:eastAsia="TimesNewRomanPSMT"/>
                <w:szCs w:val="24"/>
                <w:lang w:val="uz-Cyrl-UZ"/>
              </w:rPr>
              <w:t xml:space="preserve">ОБРАЗАЦ </w:t>
            </w:r>
            <w:r w:rsidR="008B5656" w:rsidRPr="00AE1B2A">
              <w:rPr>
                <w:rFonts w:eastAsia="TimesNewRomanPSMT"/>
                <w:szCs w:val="24"/>
                <w:lang w:val="uz-Cyrl-UZ"/>
              </w:rPr>
              <w:t>–</w:t>
            </w:r>
            <w:r w:rsidRPr="00AE1B2A">
              <w:rPr>
                <w:rFonts w:eastAsia="TimesNewRomanPSMT"/>
                <w:szCs w:val="24"/>
                <w:lang w:val="uz-Cyrl-UZ"/>
              </w:rPr>
              <w:t xml:space="preserve"> ПОТВРДА О  РЕФЕРЕНЦАМА</w:t>
            </w:r>
            <w:r w:rsidRPr="00AE1B2A">
              <w:rPr>
                <w:rFonts w:eastAsia="TimesNewRomanPSMT"/>
                <w:szCs w:val="24"/>
                <w:lang w:val="sr-Latn-RS"/>
              </w:rPr>
              <w:t xml:space="preserve"> </w:t>
            </w:r>
          </w:p>
        </w:tc>
      </w:tr>
      <w:tr w:rsidR="00B811B7" w:rsidRPr="00AE1B2A" w14:paraId="03598E6D" w14:textId="77777777" w:rsidTr="00B312D3">
        <w:tc>
          <w:tcPr>
            <w:tcW w:w="643" w:type="dxa"/>
            <w:shd w:val="clear" w:color="auto" w:fill="auto"/>
          </w:tcPr>
          <w:p w14:paraId="5CFC094E" w14:textId="64B1CBD0"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2</w:t>
            </w:r>
            <w:r w:rsidRPr="00AE1B2A">
              <w:rPr>
                <w:rFonts w:eastAsia="TimesNewRomanPSMT"/>
                <w:color w:val="000000"/>
                <w:szCs w:val="24"/>
                <w:lang w:val="uz-Cyrl-UZ"/>
              </w:rPr>
              <w:t>.</w:t>
            </w:r>
          </w:p>
        </w:tc>
        <w:tc>
          <w:tcPr>
            <w:tcW w:w="7593" w:type="dxa"/>
            <w:shd w:val="clear" w:color="auto" w:fill="auto"/>
          </w:tcPr>
          <w:p w14:paraId="25E48687" w14:textId="50EC49C9" w:rsidR="00A6639C" w:rsidRPr="00AE1B2A" w:rsidRDefault="00A6639C" w:rsidP="00A6639C">
            <w:pPr>
              <w:suppressAutoHyphens w:val="0"/>
              <w:ind w:right="43"/>
              <w:jc w:val="both"/>
              <w:rPr>
                <w:szCs w:val="24"/>
                <w:u w:val="single"/>
                <w:lang w:val="sr-Cyrl-RS" w:eastAsia="en-US"/>
              </w:rPr>
            </w:pPr>
            <w:r w:rsidRPr="00AE1B2A">
              <w:rPr>
                <w:szCs w:val="24"/>
                <w:lang w:val="sr-Cyrl-RS" w:eastAsia="en-US"/>
              </w:rPr>
              <w:t xml:space="preserve">ОБРАЗАЦ - </w:t>
            </w:r>
            <w:r w:rsidRPr="00AE1B2A">
              <w:rPr>
                <w:szCs w:val="24"/>
                <w:lang w:val="hr-HR" w:eastAsia="en-US"/>
              </w:rPr>
              <w:t xml:space="preserve">ИЗЈАВА О ИСПУЊАВАЊУ УСЛОВА ЗА </w:t>
            </w:r>
            <w:r w:rsidRPr="00AE1B2A">
              <w:rPr>
                <w:szCs w:val="24"/>
                <w:lang w:val="sr-Cyrl-RS" w:eastAsia="en-US"/>
              </w:rPr>
              <w:t xml:space="preserve"> </w:t>
            </w:r>
            <w:r w:rsidRPr="00AE1B2A">
              <w:rPr>
                <w:szCs w:val="24"/>
                <w:lang w:val="hr-HR" w:eastAsia="en-US"/>
              </w:rPr>
              <w:t>УЧЕШЋЕ</w:t>
            </w:r>
            <w:r w:rsidRPr="00AE1B2A">
              <w:rPr>
                <w:szCs w:val="24"/>
                <w:lang w:val="sr-Cyrl-RS" w:eastAsia="en-US"/>
              </w:rPr>
              <w:t xml:space="preserve"> </w:t>
            </w:r>
            <w:r w:rsidRPr="00AE1B2A">
              <w:rPr>
                <w:szCs w:val="24"/>
                <w:lang w:val="hr-HR" w:eastAsia="en-US"/>
              </w:rPr>
              <w:t xml:space="preserve">У </w:t>
            </w:r>
            <w:r w:rsidRPr="00AE1B2A">
              <w:rPr>
                <w:szCs w:val="24"/>
                <w:lang w:val="sr-Cyrl-RS" w:eastAsia="en-US"/>
              </w:rPr>
              <w:t xml:space="preserve">ОТВОРЕНОМ </w:t>
            </w:r>
            <w:r w:rsidRPr="00AE1B2A">
              <w:rPr>
                <w:szCs w:val="24"/>
                <w:lang w:val="hr-HR" w:eastAsia="en-US"/>
              </w:rPr>
              <w:t xml:space="preserve">ПОСТУПКУ ЈАВНЕ НАБАВКЕ </w:t>
            </w:r>
            <w:r w:rsidRPr="00AE1B2A">
              <w:rPr>
                <w:szCs w:val="24"/>
                <w:lang w:val="sr-Cyrl-RS" w:eastAsia="en-US"/>
              </w:rPr>
              <w:t>БРОЈ ЈАВНЕ НАБАВКЕ</w:t>
            </w:r>
            <w:r w:rsidRPr="00AE1B2A">
              <w:rPr>
                <w:szCs w:val="24"/>
                <w:lang w:val="hr-HR" w:eastAsia="en-US"/>
              </w:rPr>
              <w:t xml:space="preserve"> </w:t>
            </w:r>
            <w:r w:rsidR="00AE1B2A">
              <w:rPr>
                <w:szCs w:val="24"/>
                <w:lang w:val="sr-Cyrl-RS" w:eastAsia="en-US"/>
              </w:rPr>
              <w:t>ЈН О-20/2018</w:t>
            </w:r>
            <w:r w:rsidRPr="00AE1B2A">
              <w:rPr>
                <w:szCs w:val="24"/>
                <w:lang w:val="sr-Cyrl-RS" w:eastAsia="en-US"/>
              </w:rPr>
              <w:t xml:space="preserve"> ЗА ПОНУЂАЧА / ЧЛАНА ГРУПЕ ПОНУЂАЧА</w:t>
            </w:r>
          </w:p>
          <w:p w14:paraId="39336294" w14:textId="15BA448D" w:rsidR="00B811B7" w:rsidRPr="00AE1B2A" w:rsidRDefault="00B811B7" w:rsidP="00A6639C">
            <w:pPr>
              <w:suppressAutoHyphens w:val="0"/>
              <w:ind w:right="-529"/>
              <w:jc w:val="both"/>
              <w:rPr>
                <w:rFonts w:eastAsia="TimesNewRomanPSMT"/>
                <w:color w:val="000000"/>
                <w:szCs w:val="24"/>
                <w:lang w:val="sr-Cyrl-RS"/>
              </w:rPr>
            </w:pPr>
          </w:p>
        </w:tc>
      </w:tr>
      <w:tr w:rsidR="00B811B7" w:rsidRPr="00AE1B2A" w14:paraId="548F3CC7" w14:textId="77777777" w:rsidTr="00B312D3">
        <w:tc>
          <w:tcPr>
            <w:tcW w:w="643" w:type="dxa"/>
            <w:shd w:val="clear" w:color="auto" w:fill="auto"/>
          </w:tcPr>
          <w:p w14:paraId="1DB9AA17" w14:textId="4B9A0638"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3</w:t>
            </w:r>
            <w:r w:rsidRPr="00AE1B2A">
              <w:rPr>
                <w:rFonts w:eastAsia="TimesNewRomanPSMT"/>
                <w:color w:val="000000"/>
                <w:szCs w:val="24"/>
                <w:lang w:val="uz-Cyrl-UZ"/>
              </w:rPr>
              <w:t>.</w:t>
            </w:r>
          </w:p>
        </w:tc>
        <w:tc>
          <w:tcPr>
            <w:tcW w:w="7593" w:type="dxa"/>
            <w:shd w:val="clear" w:color="auto" w:fill="auto"/>
          </w:tcPr>
          <w:p w14:paraId="179F47B9" w14:textId="7A7BEB6D" w:rsidR="00B811B7" w:rsidRPr="00AE1B2A" w:rsidRDefault="00A6639C" w:rsidP="00234ACC">
            <w:pPr>
              <w:suppressAutoHyphens w:val="0"/>
              <w:ind w:right="-529"/>
              <w:jc w:val="both"/>
              <w:rPr>
                <w:szCs w:val="24"/>
                <w:lang w:val="sr-Cyrl-RS" w:eastAsia="en-US"/>
              </w:rPr>
            </w:pPr>
            <w:r w:rsidRPr="00AE1B2A">
              <w:rPr>
                <w:szCs w:val="24"/>
                <w:lang w:val="sr-Cyrl-RS" w:eastAsia="en-US"/>
              </w:rPr>
              <w:t xml:space="preserve">ОБРАЗАЦ - </w:t>
            </w:r>
            <w:r w:rsidRPr="00AE1B2A">
              <w:rPr>
                <w:szCs w:val="24"/>
                <w:lang w:val="hr-HR" w:eastAsia="en-US"/>
              </w:rPr>
              <w:t xml:space="preserve">ИЗЈАВА О ИСПУЊАВАЊУ УСЛОВА ЗА </w:t>
            </w:r>
            <w:r w:rsidRPr="00AE1B2A">
              <w:rPr>
                <w:szCs w:val="24"/>
                <w:lang w:val="sr-Cyrl-RS" w:eastAsia="en-US"/>
              </w:rPr>
              <w:t xml:space="preserve"> </w:t>
            </w:r>
            <w:r w:rsidRPr="00AE1B2A">
              <w:rPr>
                <w:szCs w:val="24"/>
                <w:lang w:val="hr-HR" w:eastAsia="en-US"/>
              </w:rPr>
              <w:t>УЧЕШЋЕ</w:t>
            </w:r>
            <w:r w:rsidRPr="00AE1B2A">
              <w:rPr>
                <w:szCs w:val="24"/>
                <w:lang w:val="sr-Cyrl-RS" w:eastAsia="en-US"/>
              </w:rPr>
              <w:t xml:space="preserve"> </w:t>
            </w:r>
            <w:r w:rsidRPr="00AE1B2A">
              <w:rPr>
                <w:szCs w:val="24"/>
                <w:lang w:val="hr-HR" w:eastAsia="en-US"/>
              </w:rPr>
              <w:t xml:space="preserve">У </w:t>
            </w:r>
            <w:r w:rsidRPr="00AE1B2A">
              <w:rPr>
                <w:szCs w:val="24"/>
                <w:lang w:val="sr-Cyrl-RS" w:eastAsia="en-US"/>
              </w:rPr>
              <w:t xml:space="preserve">ОТВОРЕНОМ </w:t>
            </w:r>
            <w:r w:rsidRPr="00AE1B2A">
              <w:rPr>
                <w:szCs w:val="24"/>
                <w:lang w:val="hr-HR" w:eastAsia="en-US"/>
              </w:rPr>
              <w:t>ПОСТУПКУ ЈАВНЕ НАБАВКЕ</w:t>
            </w:r>
            <w:r w:rsidR="00ED07CA" w:rsidRPr="00AE1B2A">
              <w:rPr>
                <w:szCs w:val="24"/>
                <w:lang w:val="sr-Cyrl-RS" w:eastAsia="en-US"/>
              </w:rPr>
              <w:t xml:space="preserve"> БРОЈ ЈАВНЕ НАБАВКЕ ЈН О-20/201</w:t>
            </w:r>
            <w:r w:rsidR="00ED07CA" w:rsidRPr="00AE1B2A">
              <w:rPr>
                <w:szCs w:val="24"/>
                <w:lang w:val="en-US" w:eastAsia="en-US"/>
              </w:rPr>
              <w:t>8</w:t>
            </w:r>
            <w:r w:rsidRPr="00AE1B2A">
              <w:rPr>
                <w:szCs w:val="24"/>
                <w:lang w:val="sr-Cyrl-RS" w:eastAsia="en-US"/>
              </w:rPr>
              <w:t xml:space="preserve"> ЗА ПОДИЗВОЂАЧА</w:t>
            </w:r>
          </w:p>
        </w:tc>
      </w:tr>
      <w:tr w:rsidR="00B811B7" w:rsidRPr="00AE1B2A"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34290EF"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4</w:t>
            </w:r>
            <w:r w:rsidRPr="00AE1B2A">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МОДЕЛ УГОВОРА</w:t>
            </w:r>
          </w:p>
        </w:tc>
      </w:tr>
      <w:tr w:rsidR="00B312D3" w:rsidRPr="003543BE" w14:paraId="7DD1EE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F8A0F1A" w14:textId="77777777" w:rsidR="00B312D3" w:rsidRPr="00AE1B2A" w:rsidRDefault="00B312D3"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E723115" w14:textId="79AE4EF0" w:rsidR="00B312D3" w:rsidRPr="00760C40" w:rsidRDefault="00B312D3"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ОБРАЗАЦ МЕНИЧНОГ ОВЛАШЋЕЊА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Pr="000F70C1" w:rsidRDefault="001670E6" w:rsidP="00DC0056">
      <w:pPr>
        <w:autoSpaceDE w:val="0"/>
        <w:autoSpaceDN w:val="0"/>
        <w:adjustRightInd w:val="0"/>
        <w:jc w:val="both"/>
        <w:rPr>
          <w:rFonts w:eastAsia="TimesNewRomanPSMT"/>
          <w:szCs w:val="24"/>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19C5CC83"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C00370">
        <w:rPr>
          <w:rFonts w:eastAsia="Calibri"/>
          <w:szCs w:val="24"/>
          <w:lang w:val="sr-Cyrl-RS" w:eastAsia="en-US"/>
        </w:rPr>
        <w:t>ИВРЕДЕ,ШУМАРСТВА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0676099C" w:rsidR="003543BE" w:rsidRPr="003543BE" w:rsidRDefault="003543BE" w:rsidP="003543BE">
      <w:pPr>
        <w:suppressAutoHyphens w:val="0"/>
        <w:jc w:val="both"/>
        <w:rPr>
          <w:b/>
          <w:szCs w:val="24"/>
          <w:lang w:val="sr-Cyrl-RS" w:eastAsia="en-US"/>
        </w:rPr>
      </w:pPr>
      <w:r w:rsidRPr="003543BE">
        <w:rPr>
          <w:rFonts w:eastAsia="Calibri"/>
          <w:b/>
          <w:szCs w:val="24"/>
          <w:lang w:eastAsia="en-US"/>
        </w:rPr>
        <w:t xml:space="preserve">      3. Предмет јавне набавке</w:t>
      </w:r>
      <w:r w:rsidRPr="003543BE">
        <w:rPr>
          <w:rFonts w:eastAsia="Calibri"/>
          <w:szCs w:val="24"/>
          <w:lang w:eastAsia="en-US"/>
        </w:rPr>
        <w:t xml:space="preserve"> су услуге - </w:t>
      </w:r>
      <w:r w:rsidRPr="003543BE">
        <w:rPr>
          <w:sz w:val="20"/>
          <w:lang w:val="en-US" w:eastAsia="en-US"/>
        </w:rPr>
        <w:t xml:space="preserve"> </w:t>
      </w:r>
      <w:r w:rsidR="00ED07CA" w:rsidRPr="00ED07CA">
        <w:rPr>
          <w:szCs w:val="24"/>
          <w:lang w:val="sr-Cyrl-RS" w:eastAsia="en-US"/>
        </w:rPr>
        <w:t>одржавање информационог система „</w:t>
      </w:r>
      <w:r w:rsidR="00ED07CA" w:rsidRPr="00ED07CA">
        <w:rPr>
          <w:szCs w:val="24"/>
        </w:rPr>
        <w:t xml:space="preserve"> </w:t>
      </w:r>
      <w:r w:rsidR="00ED07CA" w:rsidRPr="00ED07CA">
        <w:rPr>
          <w:szCs w:val="24"/>
          <w:lang w:val="sr-Cyrl-RS" w:eastAsia="en-US"/>
        </w:rPr>
        <w:t>AIMCS“ (систем обележавања говеда, оваца и коза) и ветеринарског информационог система „ВетУП“</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77777777"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Поступак се спроводи ради закључења уговора о предметној јавној набав</w:t>
      </w:r>
      <w:r w:rsidRPr="003543BE">
        <w:rPr>
          <w:rFonts w:eastAsia="Calibri"/>
          <w:b/>
          <w:szCs w:val="24"/>
          <w:lang w:val="sr-Cyrl-RS" w:eastAsia="en-US"/>
        </w:rPr>
        <w:t>ц</w:t>
      </w:r>
      <w:r w:rsidRPr="003543BE">
        <w:rPr>
          <w:rFonts w:eastAsia="Calibri"/>
          <w:b/>
          <w:szCs w:val="24"/>
          <w:lang w:eastAsia="en-US"/>
        </w:rPr>
        <w:t>и.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0B889510" w:rsidR="00FA5A15" w:rsidRPr="003543BE" w:rsidRDefault="003543BE" w:rsidP="008459F5">
      <w:pPr>
        <w:pStyle w:val="ListParagraph"/>
        <w:spacing w:line="240" w:lineRule="auto"/>
        <w:ind w:left="0"/>
        <w:jc w:val="both"/>
        <w:rPr>
          <w:rFonts w:ascii="Times New Roman" w:hAnsi="Times New Roman"/>
          <w:sz w:val="24"/>
          <w:szCs w:val="24"/>
          <w:lang w:val="sr-Cyrl-RS"/>
        </w:rPr>
      </w:pPr>
      <w:r w:rsidRPr="003543BE">
        <w:rPr>
          <w:rFonts w:ascii="Times New Roman" w:hAnsi="Times New Roman"/>
          <w:sz w:val="24"/>
          <w:szCs w:val="24"/>
          <w:lang w:eastAsia="en-US"/>
        </w:rPr>
        <w:t xml:space="preserve">услуге - </w:t>
      </w:r>
      <w:r w:rsidRPr="003543BE">
        <w:rPr>
          <w:rFonts w:ascii="Times New Roman" w:hAnsi="Times New Roman"/>
          <w:sz w:val="24"/>
          <w:szCs w:val="24"/>
          <w:lang w:val="en-US" w:eastAsia="en-US"/>
        </w:rPr>
        <w:t xml:space="preserve"> </w:t>
      </w:r>
      <w:r w:rsidR="00ED07CA" w:rsidRPr="00ED07CA">
        <w:rPr>
          <w:rFonts w:ascii="Times New Roman" w:hAnsi="Times New Roman"/>
          <w:sz w:val="24"/>
          <w:szCs w:val="24"/>
          <w:lang w:val="sr-Cyrl-RS" w:eastAsia="en-US"/>
        </w:rPr>
        <w:t>одржавање информационог система „</w:t>
      </w:r>
      <w:r w:rsidR="00ED07CA" w:rsidRPr="00ED07CA">
        <w:rPr>
          <w:rFonts w:ascii="Times New Roman" w:hAnsi="Times New Roman"/>
          <w:sz w:val="24"/>
          <w:szCs w:val="24"/>
        </w:rPr>
        <w:t xml:space="preserve"> </w:t>
      </w:r>
      <w:r w:rsidR="00ED07CA" w:rsidRPr="00ED07CA">
        <w:rPr>
          <w:rFonts w:ascii="Times New Roman" w:hAnsi="Times New Roman"/>
          <w:sz w:val="24"/>
          <w:szCs w:val="24"/>
          <w:lang w:val="sr-Cyrl-RS" w:eastAsia="en-US"/>
        </w:rPr>
        <w:t>AIMCS“ (систем обележавања говеда, оваца и коза) и ветеринарског информационог система „ВетУП“</w:t>
      </w:r>
      <w:r w:rsidR="008459F5" w:rsidRPr="00ED07CA">
        <w:rPr>
          <w:rFonts w:ascii="Times New Roman" w:hAnsi="Times New Roman"/>
          <w:sz w:val="24"/>
          <w:szCs w:val="24"/>
          <w:lang w:val="sr-Cyrl-RS"/>
        </w:rPr>
        <w:t>,</w:t>
      </w:r>
      <w:r w:rsidR="008459F5" w:rsidRPr="003543BE">
        <w:rPr>
          <w:rFonts w:ascii="Times New Roman" w:hAnsi="Times New Roman"/>
          <w:sz w:val="24"/>
          <w:szCs w:val="24"/>
          <w:lang w:val="sr-Cyrl-RS"/>
        </w:rPr>
        <w:t xml:space="preserve"> у свему у складу са Техничком спецификацијом из конкурсне документације за предметну јавну набавку</w:t>
      </w:r>
    </w:p>
    <w:p w14:paraId="485C9178" w14:textId="77777777" w:rsidR="008459F5" w:rsidRPr="003543BE"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5F47F264" w14:textId="29EA3B19" w:rsidR="00675001" w:rsidRPr="000F70C1" w:rsidRDefault="009E1531" w:rsidP="003A0794">
      <w:pPr>
        <w:pStyle w:val="ListParagraph"/>
        <w:spacing w:line="360" w:lineRule="auto"/>
        <w:ind w:left="357"/>
        <w:jc w:val="both"/>
        <w:rPr>
          <w:rFonts w:ascii="Times New Roman" w:hAnsi="Times New Roman"/>
          <w:sz w:val="24"/>
          <w:szCs w:val="24"/>
          <w:lang w:val="sr-Cyrl-CS"/>
        </w:rPr>
      </w:pPr>
      <w:r w:rsidRPr="009E1531">
        <w:rPr>
          <w:rFonts w:ascii="Times New Roman" w:eastAsia="Times New Roman" w:hAnsi="Times New Roman"/>
          <w:sz w:val="24"/>
          <w:szCs w:val="24"/>
          <w:lang w:val="en-US" w:eastAsia="en-US"/>
        </w:rPr>
        <w:t xml:space="preserve">72000000 – </w:t>
      </w:r>
      <w:proofErr w:type="gramStart"/>
      <w:r w:rsidRPr="009E1531">
        <w:rPr>
          <w:rFonts w:ascii="Times New Roman" w:eastAsia="Times New Roman" w:hAnsi="Times New Roman"/>
          <w:sz w:val="24"/>
          <w:szCs w:val="24"/>
          <w:lang w:val="en-US" w:eastAsia="en-US"/>
        </w:rPr>
        <w:t>услуге</w:t>
      </w:r>
      <w:proofErr w:type="gramEnd"/>
      <w:r w:rsidRPr="009E1531">
        <w:rPr>
          <w:rFonts w:ascii="Times New Roman" w:eastAsia="Times New Roman" w:hAnsi="Times New Roman"/>
          <w:sz w:val="24"/>
          <w:szCs w:val="24"/>
          <w:lang w:val="en-US" w:eastAsia="en-US"/>
        </w:rPr>
        <w:t xml:space="preserve"> информационе технологије: саветодавне услуге, израда апликација, интернет и подршка</w:t>
      </w:r>
    </w:p>
    <w:p w14:paraId="662AD8BE"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486F5B71" w:rsidR="00F90DD2" w:rsidRPr="000F70C1" w:rsidRDefault="00137124" w:rsidP="009E1531">
      <w:pPr>
        <w:pStyle w:val="Heading1"/>
        <w:numPr>
          <w:ilvl w:val="0"/>
          <w:numId w:val="0"/>
        </w:numPr>
        <w:ind w:left="2552"/>
        <w:jc w:val="left"/>
        <w:rPr>
          <w:szCs w:val="24"/>
        </w:rPr>
      </w:pPr>
      <w:r w:rsidRPr="000F70C1">
        <w:rPr>
          <w:szCs w:val="24"/>
        </w:rPr>
        <w:br w:type="page"/>
      </w:r>
      <w:r w:rsidR="009E1531">
        <w:rPr>
          <w:szCs w:val="24"/>
          <w:lang w:val="sr-Cyrl-RS"/>
        </w:rPr>
        <w:lastRenderedPageBreak/>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0293C82A"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6B207B">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128A4BC5" w14:textId="70926521" w:rsidR="00306408" w:rsidRPr="00306408" w:rsidRDefault="00306408" w:rsidP="00306408">
      <w:pPr>
        <w:suppressAutoHyphens w:val="0"/>
        <w:ind w:right="43" w:firstLine="720"/>
        <w:jc w:val="both"/>
        <w:rPr>
          <w:szCs w:val="24"/>
          <w:lang w:val="hr-HR" w:eastAsia="en-US"/>
        </w:rPr>
      </w:pPr>
      <w:r w:rsidRPr="00306408">
        <w:rPr>
          <w:szCs w:val="24"/>
          <w:lang w:val="hr-HR" w:eastAsia="en-US"/>
        </w:rPr>
        <w:t>Понуду доставити на адресу: Министарство пољопр</w:t>
      </w:r>
      <w:r w:rsidR="006B207B">
        <w:rPr>
          <w:szCs w:val="24"/>
          <w:lang w:val="hr-HR" w:eastAsia="en-US"/>
        </w:rPr>
        <w:t>ивреде</w:t>
      </w:r>
      <w:r w:rsidR="006B207B">
        <w:rPr>
          <w:szCs w:val="24"/>
          <w:lang w:val="sr-Cyrl-RS" w:eastAsia="en-US"/>
        </w:rPr>
        <w:t>, шумарства и водопривреде</w:t>
      </w:r>
      <w:r w:rsidRPr="00306408">
        <w:rPr>
          <w:szCs w:val="24"/>
          <w:lang w:val="hr-HR" w:eastAsia="en-US"/>
        </w:rPr>
        <w:t xml:space="preserve"> - Управа за ветерину, Београд, Омладинских бригада 1, Писарница, са назнаком:</w:t>
      </w:r>
    </w:p>
    <w:p w14:paraId="5E896CCD" w14:textId="77777777" w:rsidR="00306408" w:rsidRPr="00306408" w:rsidRDefault="00306408" w:rsidP="00306408">
      <w:pPr>
        <w:suppressAutoHyphens w:val="0"/>
        <w:ind w:right="43" w:firstLine="720"/>
        <w:jc w:val="both"/>
        <w:rPr>
          <w:szCs w:val="24"/>
          <w:lang w:val="hr-HR" w:eastAsia="en-US"/>
        </w:rPr>
      </w:pPr>
    </w:p>
    <w:p w14:paraId="3756E0E9" w14:textId="1403E261" w:rsidR="00306408" w:rsidRDefault="00306408" w:rsidP="00306408">
      <w:pPr>
        <w:ind w:firstLine="720"/>
        <w:jc w:val="both"/>
        <w:rPr>
          <w:szCs w:val="24"/>
          <w:lang w:val="sr-Cyrl-RS" w:eastAsia="en-US"/>
        </w:rPr>
      </w:pPr>
      <w:r w:rsidRPr="00306408">
        <w:rPr>
          <w:szCs w:val="24"/>
          <w:lang w:val="hr-HR" w:eastAsia="en-US"/>
        </w:rPr>
        <w:t xml:space="preserve">,,Понуда за јавну набавку </w:t>
      </w:r>
      <w:r w:rsidRPr="00306408">
        <w:rPr>
          <w:szCs w:val="24"/>
          <w:lang w:val="sr-Cyrl-RS" w:eastAsia="en-US"/>
        </w:rPr>
        <w:t>услуга</w:t>
      </w:r>
      <w:r w:rsidRPr="00306408">
        <w:rPr>
          <w:szCs w:val="24"/>
          <w:lang w:val="hr-HR" w:eastAsia="en-US"/>
        </w:rPr>
        <w:t xml:space="preserve"> –</w:t>
      </w:r>
      <w:r w:rsidR="00ED07CA">
        <w:rPr>
          <w:szCs w:val="24"/>
          <w:lang w:val="en-US" w:eastAsia="en-US"/>
        </w:rPr>
        <w:t xml:space="preserve"> </w:t>
      </w:r>
      <w:r w:rsidR="00ED07CA" w:rsidRPr="00ED07CA">
        <w:rPr>
          <w:b/>
          <w:sz w:val="18"/>
          <w:szCs w:val="18"/>
          <w:lang w:val="sr-Cyrl-RS" w:eastAsia="en-US"/>
        </w:rPr>
        <w:t xml:space="preserve"> </w:t>
      </w:r>
      <w:r w:rsidR="00ED07CA" w:rsidRPr="00ED07CA">
        <w:rPr>
          <w:szCs w:val="24"/>
          <w:lang w:val="sr-Cyrl-RS" w:eastAsia="en-US"/>
        </w:rPr>
        <w:t>одржавање информационог система „</w:t>
      </w:r>
      <w:r w:rsidR="00ED07CA" w:rsidRPr="00ED07CA">
        <w:rPr>
          <w:szCs w:val="24"/>
        </w:rPr>
        <w:t xml:space="preserve"> </w:t>
      </w:r>
      <w:r w:rsidR="00ED07CA" w:rsidRPr="00ED07CA">
        <w:rPr>
          <w:szCs w:val="24"/>
          <w:lang w:val="sr-Cyrl-RS" w:eastAsia="en-US"/>
        </w:rPr>
        <w:t>AIMCS“ (систем обележавања говеда, оваца и коза) и ветеринарског информационог система „ВетУП“</w:t>
      </w:r>
      <w:r w:rsidR="00ED07CA">
        <w:rPr>
          <w:szCs w:val="24"/>
          <w:lang w:val="en-US" w:eastAsia="en-US"/>
        </w:rPr>
        <w:t>,</w:t>
      </w:r>
      <w:r w:rsidR="00ED07CA" w:rsidRPr="0024790B">
        <w:rPr>
          <w:b/>
          <w:sz w:val="18"/>
          <w:szCs w:val="18"/>
          <w:lang w:val="sr-Cyrl-RS" w:eastAsia="en-US"/>
        </w:rPr>
        <w:t xml:space="preserve"> </w:t>
      </w:r>
      <w:r w:rsidRPr="00306408">
        <w:rPr>
          <w:szCs w:val="24"/>
          <w:lang w:val="sr-Cyrl-RS" w:eastAsia="en-US"/>
        </w:rPr>
        <w:t xml:space="preserve"> </w:t>
      </w:r>
      <w:r w:rsidR="000F7B82">
        <w:rPr>
          <w:szCs w:val="24"/>
          <w:lang w:val="sr-Cyrl-RS" w:eastAsia="en-US"/>
        </w:rPr>
        <w:t xml:space="preserve">број јавне набавке </w:t>
      </w:r>
      <w:r w:rsidR="00ED07CA">
        <w:rPr>
          <w:szCs w:val="24"/>
          <w:lang w:val="sr-Cyrl-RS" w:eastAsia="en-US"/>
        </w:rPr>
        <w:t>ЈН О-</w:t>
      </w:r>
      <w:r w:rsidR="00ED07CA">
        <w:rPr>
          <w:szCs w:val="24"/>
          <w:lang w:val="en-US" w:eastAsia="en-US"/>
        </w:rPr>
        <w:t>20</w:t>
      </w:r>
      <w:r w:rsidR="00ED07CA">
        <w:rPr>
          <w:szCs w:val="24"/>
          <w:lang w:val="sr-Cyrl-RS" w:eastAsia="en-US"/>
        </w:rPr>
        <w:t>/201</w:t>
      </w:r>
      <w:r w:rsidR="00ED07CA">
        <w:rPr>
          <w:szCs w:val="24"/>
          <w:lang w:val="en-US" w:eastAsia="en-US"/>
        </w:rPr>
        <w:t>8</w:t>
      </w:r>
      <w:r w:rsidRPr="00306408">
        <w:rPr>
          <w:szCs w:val="24"/>
          <w:lang w:val="hr-HR" w:eastAsia="en-US"/>
        </w:rPr>
        <w:t xml:space="preserve">"– </w:t>
      </w:r>
      <w:r w:rsidRPr="00306408">
        <w:rPr>
          <w:b/>
          <w:szCs w:val="24"/>
          <w:lang w:val="hr-HR" w:eastAsia="en-US"/>
        </w:rPr>
        <w:t>НЕ ОТВАРАТИ</w:t>
      </w:r>
    </w:p>
    <w:p w14:paraId="4A7D8B54" w14:textId="77777777" w:rsidR="00306408" w:rsidRDefault="00306408" w:rsidP="00306408">
      <w:pPr>
        <w:ind w:firstLine="720"/>
        <w:jc w:val="both"/>
        <w:rPr>
          <w:szCs w:val="24"/>
          <w:lang w:val="sr-Cyrl-RS" w:eastAsia="en-US"/>
        </w:rPr>
      </w:pPr>
    </w:p>
    <w:p w14:paraId="20900EC8" w14:textId="1AFF2D67" w:rsidR="0086003E" w:rsidRPr="000F70C1" w:rsidRDefault="008049CB" w:rsidP="00306408">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4FE0AB28" w:rsidR="006737D5" w:rsidRPr="000F70C1" w:rsidRDefault="006737D5" w:rsidP="00F76A18">
      <w:pPr>
        <w:ind w:firstLine="720"/>
        <w:jc w:val="both"/>
        <w:rPr>
          <w:b/>
          <w:szCs w:val="24"/>
          <w:lang w:val="sr-Cyrl-RS"/>
        </w:rPr>
      </w:pPr>
      <w:r w:rsidRPr="000F70C1">
        <w:rPr>
          <w:b/>
          <w:szCs w:val="24"/>
          <w:lang w:val="sr-Cyrl-RS"/>
        </w:rPr>
        <w:lastRenderedPageBreak/>
        <w:t>Послове писарнице за Наручиоца врши писарница Управе за заједничке послове реп</w:t>
      </w:r>
      <w:r w:rsidR="005C6D72">
        <w:rPr>
          <w:b/>
          <w:szCs w:val="24"/>
          <w:lang w:val="sr-Cyrl-RS"/>
        </w:rPr>
        <w:t>убличких органа – Омладинских бригада 1</w:t>
      </w:r>
      <w:r w:rsidRPr="000F70C1">
        <w:rPr>
          <w:b/>
          <w:szCs w:val="24"/>
          <w:lang w:val="sr-Cyrl-RS"/>
        </w:rPr>
        <w:t>, Београд, приземље.</w:t>
      </w: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ListParagraph"/>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ListParagraph"/>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5FA32ED" w14:textId="77777777" w:rsidR="00F90DD2" w:rsidRPr="000F70C1"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220EE50E" w14:textId="77777777" w:rsidR="00F90DD2" w:rsidRPr="000F70C1"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301DD949" w:rsidR="009A29FE" w:rsidRPr="00614AC1"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614AC1">
        <w:rPr>
          <w:rFonts w:ascii="Times New Roman" w:eastAsia="TimesNewRomanPSMT" w:hAnsi="Times New Roman"/>
          <w:bCs/>
          <w:iCs/>
          <w:sz w:val="24"/>
          <w:szCs w:val="24"/>
          <w:lang w:val="uz-Cyrl-UZ"/>
        </w:rPr>
        <w:t>Измену, допуну или опозив понуде треба до</w:t>
      </w:r>
      <w:r w:rsidR="00EF416B" w:rsidRPr="00614AC1">
        <w:rPr>
          <w:rFonts w:ascii="Times New Roman" w:eastAsia="TimesNewRomanPSMT" w:hAnsi="Times New Roman"/>
          <w:bCs/>
          <w:iCs/>
          <w:sz w:val="24"/>
          <w:szCs w:val="24"/>
          <w:lang w:val="uz-Cyrl-UZ"/>
        </w:rPr>
        <w:t xml:space="preserve">ставити на адресу: </w:t>
      </w:r>
      <w:r w:rsidR="00614AC1" w:rsidRPr="00306408">
        <w:rPr>
          <w:rFonts w:ascii="Times New Roman" w:hAnsi="Times New Roman"/>
          <w:sz w:val="24"/>
          <w:szCs w:val="24"/>
          <w:lang w:val="hr-HR" w:eastAsia="en-US"/>
        </w:rPr>
        <w:t>Министарство пољопр</w:t>
      </w:r>
      <w:r w:rsidR="00D860E2">
        <w:rPr>
          <w:rFonts w:ascii="Times New Roman" w:hAnsi="Times New Roman"/>
          <w:sz w:val="24"/>
          <w:szCs w:val="24"/>
          <w:lang w:val="hr-HR" w:eastAsia="en-US"/>
        </w:rPr>
        <w:t>ивреде</w:t>
      </w:r>
      <w:r w:rsidR="00D860E2">
        <w:rPr>
          <w:rFonts w:ascii="Times New Roman" w:hAnsi="Times New Roman"/>
          <w:sz w:val="24"/>
          <w:szCs w:val="24"/>
          <w:lang w:val="sr-Cyrl-RS" w:eastAsia="en-US"/>
        </w:rPr>
        <w:t>, шумарства и водопривреде</w:t>
      </w:r>
      <w:r w:rsidR="00614AC1" w:rsidRPr="00306408">
        <w:rPr>
          <w:rFonts w:ascii="Times New Roman" w:hAnsi="Times New Roman"/>
          <w:sz w:val="24"/>
          <w:szCs w:val="24"/>
          <w:lang w:val="hr-HR" w:eastAsia="en-US"/>
        </w:rPr>
        <w:t xml:space="preserve"> - Управа за ветерину, Београд, Омладинских бригада 1</w:t>
      </w:r>
      <w:r w:rsidR="006737D5" w:rsidRPr="00614AC1">
        <w:rPr>
          <w:rFonts w:ascii="Times New Roman" w:eastAsia="TimesNewRomanPSMT" w:hAnsi="Times New Roman"/>
          <w:bCs/>
          <w:iCs/>
          <w:sz w:val="24"/>
          <w:szCs w:val="24"/>
          <w:lang w:val="uz-Cyrl-UZ"/>
        </w:rPr>
        <w:t>,</w:t>
      </w:r>
      <w:r w:rsidRPr="00614AC1">
        <w:rPr>
          <w:rFonts w:ascii="Times New Roman" w:eastAsia="TimesNewRomanPSMT" w:hAnsi="Times New Roman"/>
          <w:bCs/>
          <w:iCs/>
          <w:color w:val="FF0000"/>
          <w:sz w:val="24"/>
          <w:szCs w:val="24"/>
          <w:lang w:val="uz-Cyrl-UZ"/>
        </w:rPr>
        <w:t xml:space="preserve"> </w:t>
      </w:r>
      <w:r w:rsidRPr="00614AC1">
        <w:rPr>
          <w:rFonts w:ascii="Times New Roman" w:eastAsia="TimesNewRomanPSMT" w:hAnsi="Times New Roman"/>
          <w:bCs/>
          <w:iCs/>
          <w:sz w:val="24"/>
          <w:szCs w:val="24"/>
          <w:lang w:val="uz-Cyrl-UZ"/>
        </w:rPr>
        <w:t>са назнаком:</w:t>
      </w:r>
    </w:p>
    <w:p w14:paraId="300479E2" w14:textId="4095965F" w:rsidR="00F90DD2" w:rsidRPr="00614A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w:t>
      </w:r>
      <w:r w:rsidR="00F90DD2" w:rsidRPr="00614AC1">
        <w:rPr>
          <w:rFonts w:ascii="Times New Roman" w:eastAsia="TimesNewRomanPSMT" w:hAnsi="Times New Roman"/>
          <w:bCs/>
          <w:iCs/>
          <w:sz w:val="24"/>
          <w:szCs w:val="24"/>
          <w:lang w:val="uz-Cyrl-UZ"/>
        </w:rPr>
        <w:t xml:space="preserve">Измена понуде </w:t>
      </w:r>
      <w:r w:rsidR="009A29FE" w:rsidRPr="00614AC1">
        <w:rPr>
          <w:rFonts w:ascii="Times New Roman" w:eastAsia="Times New Roman" w:hAnsi="Times New Roman"/>
          <w:sz w:val="24"/>
          <w:szCs w:val="24"/>
          <w:lang w:val="sr-Cyrl-CS" w:eastAsia="ar-SA"/>
        </w:rPr>
        <w:t>за јавну набавку</w:t>
      </w:r>
      <w:r w:rsidR="00614AC1" w:rsidRPr="00614AC1">
        <w:rPr>
          <w:rFonts w:ascii="Times New Roman" w:hAnsi="Times New Roman"/>
          <w:sz w:val="24"/>
          <w:szCs w:val="24"/>
          <w:lang w:val="sr-Cyrl-RS" w:eastAsia="en-US"/>
        </w:rPr>
        <w:t xml:space="preserve"> </w:t>
      </w:r>
      <w:r w:rsidR="00ED07CA" w:rsidRPr="00ED07CA">
        <w:rPr>
          <w:rFonts w:ascii="Times New Roman" w:hAnsi="Times New Roman"/>
          <w:sz w:val="24"/>
          <w:szCs w:val="24"/>
          <w:lang w:val="sr-Cyrl-RS" w:eastAsia="en-US"/>
        </w:rPr>
        <w:t>одржавање информационог система „</w:t>
      </w:r>
      <w:r w:rsidR="00ED07CA" w:rsidRPr="00ED07CA">
        <w:rPr>
          <w:rFonts w:ascii="Times New Roman" w:hAnsi="Times New Roman"/>
          <w:sz w:val="24"/>
          <w:szCs w:val="24"/>
        </w:rPr>
        <w:t xml:space="preserve"> </w:t>
      </w:r>
      <w:r w:rsidR="00ED07CA" w:rsidRPr="00ED07CA">
        <w:rPr>
          <w:rFonts w:ascii="Times New Roman" w:hAnsi="Times New Roman"/>
          <w:sz w:val="24"/>
          <w:szCs w:val="24"/>
          <w:lang w:val="sr-Cyrl-RS" w:eastAsia="en-US"/>
        </w:rPr>
        <w:t>AIMCS“ (систем обележавања говеда, оваца и коза) и ветеринарског информационог система „ВетУП“</w:t>
      </w:r>
      <w:r w:rsidR="00ED07CA" w:rsidRPr="0024790B">
        <w:rPr>
          <w:rFonts w:ascii="Times New Roman" w:hAnsi="Times New Roman"/>
          <w:b/>
          <w:sz w:val="18"/>
          <w:szCs w:val="18"/>
          <w:lang w:val="sr-Cyrl-RS" w:eastAsia="en-US"/>
        </w:rPr>
        <w:t xml:space="preserve"> </w:t>
      </w:r>
      <w:r w:rsidR="000F7B82">
        <w:rPr>
          <w:rFonts w:ascii="Times New Roman" w:hAnsi="Times New Roman"/>
          <w:sz w:val="24"/>
          <w:szCs w:val="24"/>
          <w:lang w:val="sr-Cyrl-RS" w:eastAsia="en-US"/>
        </w:rPr>
        <w:t xml:space="preserve">број јавне набавке </w:t>
      </w:r>
      <w:r w:rsidR="00ED07CA">
        <w:rPr>
          <w:rFonts w:ascii="Times New Roman" w:hAnsi="Times New Roman"/>
          <w:sz w:val="24"/>
          <w:szCs w:val="24"/>
          <w:lang w:val="sr-Cyrl-RS" w:eastAsia="en-US"/>
        </w:rPr>
        <w:t>ЈН О-</w:t>
      </w:r>
      <w:r w:rsidR="00ED07CA">
        <w:rPr>
          <w:rFonts w:ascii="Times New Roman" w:hAnsi="Times New Roman"/>
          <w:sz w:val="24"/>
          <w:szCs w:val="24"/>
          <w:lang w:val="en-US" w:eastAsia="en-US"/>
        </w:rPr>
        <w:t>20</w:t>
      </w:r>
      <w:r w:rsidR="00ED07CA">
        <w:rPr>
          <w:rFonts w:ascii="Times New Roman" w:hAnsi="Times New Roman"/>
          <w:sz w:val="24"/>
          <w:szCs w:val="24"/>
          <w:lang w:val="sr-Cyrl-RS" w:eastAsia="en-US"/>
        </w:rPr>
        <w:t>/201</w:t>
      </w:r>
      <w:r w:rsidR="00ED07CA">
        <w:rPr>
          <w:rFonts w:ascii="Times New Roman" w:hAnsi="Times New Roman"/>
          <w:sz w:val="24"/>
          <w:szCs w:val="24"/>
          <w:lang w:val="en-US" w:eastAsia="en-US"/>
        </w:rPr>
        <w:t>8</w:t>
      </w:r>
      <w:r w:rsidR="00614AC1" w:rsidRPr="00614AC1">
        <w:rPr>
          <w:rFonts w:ascii="Times New Roman" w:eastAsia="Times New Roman" w:hAnsi="Times New Roman"/>
          <w:sz w:val="24"/>
          <w:szCs w:val="24"/>
          <w:lang w:val="sr-Cyrl-CS" w:eastAsia="ar-SA"/>
        </w:rPr>
        <w:t xml:space="preserve"> </w:t>
      </w:r>
      <w:r w:rsidR="005B71B8" w:rsidRPr="00614AC1">
        <w:rPr>
          <w:rFonts w:ascii="Times New Roman" w:hAnsi="Times New Roman"/>
          <w:sz w:val="24"/>
          <w:szCs w:val="24"/>
          <w:lang w:val="sr-Cyrl-RS"/>
        </w:rPr>
        <w:t>“</w:t>
      </w:r>
    </w:p>
    <w:p w14:paraId="36C48F0C" w14:textId="77777777" w:rsidR="00F90DD2" w:rsidRPr="00614AC1"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3132A4D5" w:rsidR="009C2961" w:rsidRPr="00614AC1"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614AC1">
        <w:rPr>
          <w:rFonts w:ascii="Times New Roman" w:eastAsia="TimesNewRomanPSMT" w:hAnsi="Times New Roman"/>
          <w:bCs/>
          <w:iCs/>
          <w:sz w:val="24"/>
          <w:szCs w:val="24"/>
          <w:lang w:val="uz-Cyrl-UZ"/>
        </w:rPr>
        <w:t xml:space="preserve">           </w:t>
      </w:r>
      <w:r w:rsidR="00F90DD2" w:rsidRPr="00614AC1">
        <w:rPr>
          <w:rFonts w:ascii="Times New Roman" w:eastAsia="TimesNewRomanPSMT" w:hAnsi="Times New Roman"/>
          <w:bCs/>
          <w:iCs/>
          <w:sz w:val="24"/>
          <w:szCs w:val="24"/>
          <w:lang w:val="uz-Cyrl-UZ"/>
        </w:rPr>
        <w:t xml:space="preserve">„Допуна понуде </w:t>
      </w:r>
      <w:r w:rsidR="00227D91" w:rsidRPr="00614AC1">
        <w:rPr>
          <w:rFonts w:ascii="Times New Roman" w:eastAsia="Times New Roman" w:hAnsi="Times New Roman"/>
          <w:sz w:val="24"/>
          <w:szCs w:val="24"/>
          <w:lang w:val="sr-Cyrl-CS" w:eastAsia="ar-SA"/>
        </w:rPr>
        <w:t>за јавну набавку</w:t>
      </w:r>
      <w:r w:rsidR="00643F91" w:rsidRPr="00643F91">
        <w:rPr>
          <w:rFonts w:ascii="Times New Roman" w:hAnsi="Times New Roman"/>
          <w:b/>
          <w:sz w:val="18"/>
          <w:szCs w:val="18"/>
          <w:lang w:val="sr-Cyrl-RS" w:eastAsia="en-US"/>
        </w:rPr>
        <w:t xml:space="preserve"> </w:t>
      </w:r>
      <w:r w:rsidR="00643F91" w:rsidRPr="00643F91">
        <w:rPr>
          <w:rFonts w:ascii="Times New Roman" w:hAnsi="Times New Roman"/>
          <w:sz w:val="24"/>
          <w:szCs w:val="24"/>
          <w:lang w:val="sr-Cyrl-RS" w:eastAsia="en-US"/>
        </w:rPr>
        <w:t>одржавање информационог система „</w:t>
      </w:r>
      <w:r w:rsidR="00643F91" w:rsidRPr="00643F91">
        <w:rPr>
          <w:rFonts w:ascii="Times New Roman" w:hAnsi="Times New Roman"/>
          <w:sz w:val="24"/>
          <w:szCs w:val="24"/>
        </w:rPr>
        <w:t xml:space="preserve"> </w:t>
      </w:r>
      <w:r w:rsidR="00643F91" w:rsidRPr="00643F91">
        <w:rPr>
          <w:rFonts w:ascii="Times New Roman" w:hAnsi="Times New Roman"/>
          <w:sz w:val="24"/>
          <w:szCs w:val="24"/>
          <w:lang w:val="sr-Cyrl-RS" w:eastAsia="en-US"/>
        </w:rPr>
        <w:t>AIMCS“ (систем обележавања говеда, оваца и коза) и ветеринарског информационог система „ВетУП</w:t>
      </w:r>
      <w:r w:rsidR="00643F91" w:rsidRPr="0024790B">
        <w:rPr>
          <w:rFonts w:ascii="Times New Roman" w:hAnsi="Times New Roman"/>
          <w:b/>
          <w:sz w:val="18"/>
          <w:szCs w:val="18"/>
          <w:lang w:val="sr-Cyrl-RS" w:eastAsia="en-US"/>
        </w:rPr>
        <w:t>“</w:t>
      </w:r>
      <w:r w:rsidR="00614AC1" w:rsidRPr="00614AC1">
        <w:rPr>
          <w:rFonts w:ascii="Times New Roman" w:hAnsi="Times New Roman"/>
          <w:sz w:val="24"/>
          <w:szCs w:val="24"/>
          <w:lang w:val="sr-Cyrl-RS" w:eastAsia="en-US"/>
        </w:rPr>
        <w:t>,</w:t>
      </w:r>
      <w:r w:rsidR="000F7B82">
        <w:rPr>
          <w:rFonts w:ascii="Times New Roman" w:hAnsi="Times New Roman"/>
          <w:sz w:val="24"/>
          <w:szCs w:val="24"/>
          <w:lang w:val="sr-Cyrl-RS" w:eastAsia="en-US"/>
        </w:rPr>
        <w:t xml:space="preserve"> број јавне набавке</w:t>
      </w:r>
      <w:r w:rsidR="00643F91">
        <w:rPr>
          <w:rFonts w:ascii="Times New Roman" w:hAnsi="Times New Roman"/>
          <w:sz w:val="24"/>
          <w:szCs w:val="24"/>
          <w:lang w:val="sr-Cyrl-RS" w:eastAsia="en-US"/>
        </w:rPr>
        <w:t xml:space="preserve"> ЈН О-</w:t>
      </w:r>
      <w:r w:rsidR="00643F91">
        <w:rPr>
          <w:rFonts w:ascii="Times New Roman" w:hAnsi="Times New Roman"/>
          <w:sz w:val="24"/>
          <w:szCs w:val="24"/>
          <w:lang w:val="en-US" w:eastAsia="en-US"/>
        </w:rPr>
        <w:t>20</w:t>
      </w:r>
      <w:r w:rsidR="00643F91">
        <w:rPr>
          <w:rFonts w:ascii="Times New Roman" w:hAnsi="Times New Roman"/>
          <w:sz w:val="24"/>
          <w:szCs w:val="24"/>
          <w:lang w:val="sr-Cyrl-RS" w:eastAsia="en-US"/>
        </w:rPr>
        <w:t>/201</w:t>
      </w:r>
      <w:r w:rsidR="00643F91">
        <w:rPr>
          <w:rFonts w:ascii="Times New Roman" w:hAnsi="Times New Roman"/>
          <w:sz w:val="24"/>
          <w:szCs w:val="24"/>
          <w:lang w:val="en-US" w:eastAsia="en-US"/>
        </w:rPr>
        <w:t>8</w:t>
      </w:r>
      <w:r w:rsidR="005B71B8" w:rsidRPr="00614AC1">
        <w:rPr>
          <w:rFonts w:ascii="Times New Roman" w:hAnsi="Times New Roman"/>
          <w:sz w:val="24"/>
          <w:szCs w:val="24"/>
          <w:lang w:val="sr-Cyrl-RS"/>
        </w:rPr>
        <w:t>“</w:t>
      </w:r>
    </w:p>
    <w:p w14:paraId="66FE38B8" w14:textId="0B02102C" w:rsidR="009C2961" w:rsidRPr="00614AC1" w:rsidRDefault="005B71B8" w:rsidP="005B71B8">
      <w:pPr>
        <w:suppressAutoHyphens w:val="0"/>
        <w:spacing w:after="200" w:line="276" w:lineRule="auto"/>
        <w:jc w:val="both"/>
        <w:rPr>
          <w:rFonts w:eastAsia="TimesNewRomanPSMT"/>
          <w:bCs/>
          <w:iCs/>
          <w:szCs w:val="24"/>
          <w:lang w:val="uz-Cyrl-UZ"/>
        </w:rPr>
      </w:pPr>
      <w:r w:rsidRPr="00614AC1">
        <w:rPr>
          <w:rFonts w:eastAsia="Calibri"/>
          <w:szCs w:val="24"/>
          <w:lang w:val="sr-Cyrl-RS" w:eastAsia="en-US"/>
        </w:rPr>
        <w:lastRenderedPageBreak/>
        <w:t xml:space="preserve">           </w:t>
      </w:r>
      <w:r w:rsidR="009C2961" w:rsidRPr="00614AC1">
        <w:rPr>
          <w:rFonts w:eastAsia="Calibri"/>
          <w:szCs w:val="24"/>
          <w:lang w:val="sr-Cyrl-RS" w:eastAsia="en-US"/>
        </w:rPr>
        <w:t xml:space="preserve">„Измена и допуна понуде </w:t>
      </w:r>
      <w:r w:rsidR="00227D91" w:rsidRPr="00614AC1">
        <w:rPr>
          <w:szCs w:val="24"/>
        </w:rPr>
        <w:t>за јавну набавку</w:t>
      </w:r>
      <w:r w:rsidR="00D800C5">
        <w:rPr>
          <w:szCs w:val="24"/>
          <w:lang w:val="en-US" w:eastAsia="en-US"/>
        </w:rPr>
        <w:t xml:space="preserve"> -</w:t>
      </w:r>
      <w:r w:rsidR="00D800C5" w:rsidRPr="00D800C5">
        <w:rPr>
          <w:szCs w:val="24"/>
          <w:lang w:val="sr-Cyrl-RS" w:eastAsia="en-US"/>
        </w:rPr>
        <w:t xml:space="preserve"> одржавање информационог система „</w:t>
      </w:r>
      <w:r w:rsidR="00D800C5" w:rsidRPr="00D800C5">
        <w:rPr>
          <w:szCs w:val="24"/>
        </w:rPr>
        <w:t xml:space="preserve"> </w:t>
      </w:r>
      <w:r w:rsidR="00D800C5" w:rsidRPr="00D800C5">
        <w:rPr>
          <w:szCs w:val="24"/>
          <w:lang w:val="sr-Cyrl-RS" w:eastAsia="en-US"/>
        </w:rPr>
        <w:t>AIMCS“ (систем обележавања говеда, оваца и коза) и ветеринарског информационог система „ВетУП“</w:t>
      </w:r>
      <w:r w:rsidR="00D800C5" w:rsidRPr="0024790B">
        <w:rPr>
          <w:b/>
          <w:sz w:val="18"/>
          <w:szCs w:val="18"/>
          <w:lang w:val="sr-Cyrl-RS" w:eastAsia="en-US"/>
        </w:rPr>
        <w:t xml:space="preserve"> </w:t>
      </w:r>
      <w:r w:rsidR="00614AC1" w:rsidRPr="00614AC1">
        <w:rPr>
          <w:szCs w:val="24"/>
          <w:lang w:val="sr-Cyrl-RS" w:eastAsia="en-US"/>
        </w:rPr>
        <w:t xml:space="preserve"> </w:t>
      </w:r>
      <w:r w:rsidR="000F7B82">
        <w:rPr>
          <w:szCs w:val="24"/>
          <w:lang w:val="sr-Cyrl-RS" w:eastAsia="en-US"/>
        </w:rPr>
        <w:t xml:space="preserve">број јавне набавке </w:t>
      </w:r>
      <w:r w:rsidR="00D800C5">
        <w:rPr>
          <w:szCs w:val="24"/>
          <w:lang w:val="sr-Cyrl-RS" w:eastAsia="en-US"/>
        </w:rPr>
        <w:t>ЈН О-</w:t>
      </w:r>
      <w:r w:rsidR="00D800C5">
        <w:rPr>
          <w:szCs w:val="24"/>
          <w:lang w:val="en-US" w:eastAsia="en-US"/>
        </w:rPr>
        <w:t>20</w:t>
      </w:r>
      <w:r w:rsidR="00D800C5">
        <w:rPr>
          <w:szCs w:val="24"/>
          <w:lang w:val="sr-Cyrl-RS" w:eastAsia="en-US"/>
        </w:rPr>
        <w:t>/201</w:t>
      </w:r>
      <w:r w:rsidR="00D800C5">
        <w:rPr>
          <w:szCs w:val="24"/>
          <w:lang w:val="en-US" w:eastAsia="en-US"/>
        </w:rPr>
        <w:t>8</w:t>
      </w:r>
      <w:r w:rsidRPr="00614AC1">
        <w:rPr>
          <w:szCs w:val="24"/>
          <w:lang w:val="sr-Cyrl-RS"/>
        </w:rPr>
        <w:t>“</w:t>
      </w:r>
    </w:p>
    <w:p w14:paraId="526ACA39" w14:textId="63A8231C" w:rsidR="009A29FE" w:rsidRPr="006D6BF5" w:rsidRDefault="00DC697B" w:rsidP="006D6BF5">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или</w:t>
      </w:r>
    </w:p>
    <w:p w14:paraId="65DCC472" w14:textId="3E25101D" w:rsidR="009A29FE" w:rsidRPr="006D6BF5" w:rsidRDefault="00F90DD2" w:rsidP="006D6BF5">
      <w:pPr>
        <w:suppressAutoHyphens w:val="0"/>
        <w:spacing w:after="200" w:line="276" w:lineRule="auto"/>
        <w:jc w:val="both"/>
        <w:rPr>
          <w:rFonts w:eastAsia="TimesNewRomanPSMT"/>
          <w:bCs/>
          <w:iCs/>
          <w:szCs w:val="24"/>
          <w:lang w:val="uz-Cyrl-UZ"/>
        </w:rPr>
      </w:pPr>
      <w:r w:rsidRPr="00614AC1">
        <w:rPr>
          <w:rFonts w:eastAsia="TimesNewRomanPSMT"/>
          <w:bCs/>
          <w:iCs/>
          <w:szCs w:val="24"/>
          <w:lang w:val="uz-Cyrl-UZ"/>
        </w:rPr>
        <w:t xml:space="preserve">„Опозив понуде </w:t>
      </w:r>
      <w:r w:rsidR="00227D91" w:rsidRPr="00614AC1">
        <w:rPr>
          <w:szCs w:val="24"/>
        </w:rPr>
        <w:t>за јавну набавку</w:t>
      </w:r>
      <w:r w:rsidR="00D800C5">
        <w:rPr>
          <w:szCs w:val="24"/>
          <w:lang w:val="en-US" w:eastAsia="en-US"/>
        </w:rPr>
        <w:t xml:space="preserve"> </w:t>
      </w:r>
      <w:r w:rsidR="00D800C5" w:rsidRPr="00D800C5">
        <w:rPr>
          <w:szCs w:val="24"/>
          <w:lang w:val="sr-Cyrl-RS" w:eastAsia="en-US"/>
        </w:rPr>
        <w:t>одржавање информационог система „</w:t>
      </w:r>
      <w:r w:rsidR="00D800C5" w:rsidRPr="00D800C5">
        <w:rPr>
          <w:szCs w:val="24"/>
        </w:rPr>
        <w:t xml:space="preserve"> </w:t>
      </w:r>
      <w:r w:rsidR="00D800C5" w:rsidRPr="00D800C5">
        <w:rPr>
          <w:szCs w:val="24"/>
          <w:lang w:val="sr-Cyrl-RS" w:eastAsia="en-US"/>
        </w:rPr>
        <w:t>AIMCS“ (систем обележавања говеда, оваца и коза) и ветеринарског информационог система „ВетУП“</w:t>
      </w:r>
      <w:r w:rsidR="00D800C5" w:rsidRPr="0024790B">
        <w:rPr>
          <w:b/>
          <w:sz w:val="18"/>
          <w:szCs w:val="18"/>
          <w:lang w:val="sr-Cyrl-RS" w:eastAsia="en-US"/>
        </w:rPr>
        <w:t xml:space="preserve"> </w:t>
      </w:r>
      <w:r w:rsidR="00D800C5" w:rsidRPr="00614AC1">
        <w:rPr>
          <w:szCs w:val="24"/>
          <w:lang w:val="sr-Cyrl-RS" w:eastAsia="en-US"/>
        </w:rPr>
        <w:t xml:space="preserve"> </w:t>
      </w:r>
      <w:r w:rsidR="00D800C5">
        <w:rPr>
          <w:szCs w:val="24"/>
          <w:lang w:val="sr-Cyrl-RS" w:eastAsia="en-US"/>
        </w:rPr>
        <w:t>број јавне набавке ЈН О-</w:t>
      </w:r>
      <w:r w:rsidR="00D800C5">
        <w:rPr>
          <w:szCs w:val="24"/>
          <w:lang w:val="en-US" w:eastAsia="en-US"/>
        </w:rPr>
        <w:t>20</w:t>
      </w:r>
      <w:r w:rsidR="00D800C5">
        <w:rPr>
          <w:szCs w:val="24"/>
          <w:lang w:val="sr-Cyrl-RS" w:eastAsia="en-US"/>
        </w:rPr>
        <w:t>/201</w:t>
      </w:r>
      <w:r w:rsidR="00D800C5">
        <w:rPr>
          <w:szCs w:val="24"/>
          <w:lang w:val="en-US" w:eastAsia="en-US"/>
        </w:rPr>
        <w:t>8</w:t>
      </w:r>
      <w:r w:rsidR="00D800C5" w:rsidRPr="00614AC1">
        <w:rPr>
          <w:szCs w:val="24"/>
          <w:lang w:val="sr-Cyrl-RS"/>
        </w:rPr>
        <w:t>“</w:t>
      </w:r>
    </w:p>
    <w:p w14:paraId="61693E27" w14:textId="77777777" w:rsidR="006737D5" w:rsidRPr="00614AC1" w:rsidRDefault="006737D5" w:rsidP="009A29FE">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34038676"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w:t>
      </w:r>
      <w:r w:rsidR="00614AC1">
        <w:rPr>
          <w:szCs w:val="24"/>
          <w:lang w:val="sr-Cyrl-RS"/>
        </w:rPr>
        <w:t>убличких органа – Омладиснских бригада 1</w:t>
      </w:r>
      <w:r w:rsidRPr="000F70C1">
        <w:rPr>
          <w:szCs w:val="24"/>
          <w:lang w:val="sr-Cyrl-RS"/>
        </w:rPr>
        <w:t>,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0B79E340" w:rsidR="00AE6B55" w:rsidRPr="000F70C1"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Pr>
          <w:rFonts w:ascii="Times New Roman" w:eastAsia="TimesNewRomanPSMT" w:hAnsi="Times New Roman"/>
          <w:b/>
          <w:bCs/>
          <w:color w:val="000000"/>
          <w:sz w:val="24"/>
          <w:szCs w:val="24"/>
          <w:u w:val="single"/>
          <w:lang w:val="uz-Cyrl-UZ"/>
        </w:rPr>
        <w:t>Уколи</w:t>
      </w:r>
      <w:r>
        <w:rPr>
          <w:rFonts w:ascii="Times New Roman" w:eastAsia="TimesNewRomanPSMT" w:hAnsi="Times New Roman"/>
          <w:b/>
          <w:bCs/>
          <w:color w:val="000000"/>
          <w:sz w:val="24"/>
          <w:szCs w:val="24"/>
          <w:u w:val="single"/>
          <w:lang w:val="sr-Cyrl-RS"/>
        </w:rPr>
        <w:t>к</w:t>
      </w:r>
      <w:r w:rsidR="00AE6B55" w:rsidRPr="000F70C1">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0F70C1"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22C91D98" w14:textId="57330C1F" w:rsidR="001C56D8" w:rsidRDefault="004A6909" w:rsidP="004A6909">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sidR="00DC7E05" w:rsidRPr="000F70C1">
        <w:rPr>
          <w:szCs w:val="24"/>
          <w:lang w:val="sr-Cyrl-RS" w:eastAsia="en-US"/>
        </w:rPr>
        <w:tab/>
      </w:r>
      <w:r w:rsidR="0038662A" w:rsidRPr="000F70C1">
        <w:rPr>
          <w:szCs w:val="24"/>
          <w:lang w:val="sr-Cyrl-RS" w:eastAsia="en-US"/>
        </w:rPr>
        <w:t xml:space="preserve"> </w:t>
      </w:r>
    </w:p>
    <w:p w14:paraId="1AA6DDF5" w14:textId="77777777" w:rsidR="004921D5" w:rsidRPr="000F70C1" w:rsidRDefault="004921D5" w:rsidP="004A6909">
      <w:pPr>
        <w:ind w:firstLine="720"/>
        <w:jc w:val="both"/>
        <w:rPr>
          <w:szCs w:val="24"/>
          <w:lang w:val="sr-Cyrl-RS" w:eastAsia="en-US"/>
        </w:rPr>
      </w:pPr>
    </w:p>
    <w:p w14:paraId="18812531" w14:textId="77777777" w:rsidR="00D02345" w:rsidRPr="000F70C1"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0F70C1">
        <w:rPr>
          <w:rFonts w:ascii="Times New Roman" w:eastAsia="TimesNewRomanPSMT" w:hAnsi="Times New Roman"/>
          <w:b/>
          <w:bCs/>
          <w:iCs/>
          <w:sz w:val="24"/>
          <w:szCs w:val="24"/>
          <w:u w:val="single"/>
          <w:lang w:val="uz-Cyrl-UZ"/>
        </w:rPr>
        <w:t>3.9.2 ГАРАНТНИ РО</w:t>
      </w:r>
      <w:r w:rsidR="00404BB6" w:rsidRPr="000F70C1">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0F70C1"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B249858" w14:textId="77777777" w:rsidR="007E70E1" w:rsidRPr="00BB110B" w:rsidRDefault="0084167A" w:rsidP="007E70E1">
      <w:pPr>
        <w:pStyle w:val="Body"/>
        <w:spacing w:before="120"/>
        <w:ind w:firstLine="360"/>
        <w:rPr>
          <w:szCs w:val="24"/>
          <w:lang w:val="sr-Cyrl-RS"/>
        </w:rPr>
      </w:pPr>
      <w:r w:rsidRPr="000F70C1">
        <w:rPr>
          <w:szCs w:val="24"/>
          <w:lang w:val="sr-Cyrl-RS"/>
        </w:rPr>
        <w:t xml:space="preserve">             </w:t>
      </w:r>
      <w:r w:rsidR="007E70E1" w:rsidRPr="00BB110B">
        <w:rPr>
          <w:szCs w:val="24"/>
          <w:lang w:val="sr-Cyrl-RS"/>
        </w:rPr>
        <w:t>У случају прекида рада апликације, понуђач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6B0DEBF8" w14:textId="77777777" w:rsidR="005E3233" w:rsidRPr="000F70C1"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78E0DB38" w14:textId="3DEE62E2" w:rsidR="00CD1616" w:rsidRPr="00760C40" w:rsidRDefault="00C87C6A" w:rsidP="00CD1616">
      <w:pPr>
        <w:pStyle w:val="ListParagraph"/>
        <w:numPr>
          <w:ilvl w:val="2"/>
          <w:numId w:val="11"/>
        </w:numPr>
        <w:jc w:val="both"/>
        <w:rPr>
          <w:rFonts w:ascii="Times New Roman" w:hAnsi="Times New Roman"/>
          <w:b/>
          <w:sz w:val="24"/>
          <w:szCs w:val="24"/>
          <w:u w:val="single"/>
          <w:lang w:val="sr-Cyrl-CS"/>
        </w:rPr>
      </w:pPr>
      <w:r w:rsidRPr="00760C40">
        <w:rPr>
          <w:rFonts w:ascii="Times New Roman" w:eastAsia="TimesNewRomanPSMT" w:hAnsi="Times New Roman"/>
          <w:b/>
          <w:bCs/>
          <w:iCs/>
          <w:sz w:val="24"/>
          <w:szCs w:val="24"/>
          <w:u w:val="single"/>
          <w:lang w:val="uz-Cyrl-UZ"/>
        </w:rPr>
        <w:t>РОК И</w:t>
      </w:r>
      <w:r w:rsidR="00D02345" w:rsidRPr="00760C40">
        <w:rPr>
          <w:rFonts w:ascii="Times New Roman" w:eastAsia="TimesNewRomanPSMT" w:hAnsi="Times New Roman"/>
          <w:b/>
          <w:bCs/>
          <w:iCs/>
          <w:sz w:val="24"/>
          <w:szCs w:val="24"/>
          <w:u w:val="single"/>
          <w:lang w:val="uz-Cyrl-UZ"/>
        </w:rPr>
        <w:t xml:space="preserve"> </w:t>
      </w:r>
      <w:r w:rsidRPr="00760C40">
        <w:rPr>
          <w:rFonts w:ascii="Times New Roman" w:eastAsia="TimesNewRomanPSMT" w:hAnsi="Times New Roman"/>
          <w:b/>
          <w:bCs/>
          <w:iCs/>
          <w:sz w:val="24"/>
          <w:szCs w:val="24"/>
          <w:u w:val="single"/>
          <w:lang w:val="uz-Cyrl-UZ"/>
        </w:rPr>
        <w:t xml:space="preserve"> МЕСТО </w:t>
      </w:r>
      <w:r w:rsidR="00413994" w:rsidRPr="00760C40">
        <w:rPr>
          <w:rFonts w:ascii="Times New Roman" w:eastAsia="TimesNewRomanPSMT" w:hAnsi="Times New Roman"/>
          <w:b/>
          <w:bCs/>
          <w:iCs/>
          <w:sz w:val="24"/>
          <w:szCs w:val="24"/>
          <w:u w:val="single"/>
          <w:lang w:val="uz-Cyrl-UZ"/>
        </w:rPr>
        <w:t>ИЗВРШЕЊА</w:t>
      </w:r>
      <w:r w:rsidR="004179E3" w:rsidRPr="00760C40">
        <w:rPr>
          <w:rFonts w:ascii="Times New Roman" w:hAnsi="Times New Roman"/>
          <w:b/>
          <w:sz w:val="24"/>
          <w:szCs w:val="24"/>
          <w:u w:val="single"/>
          <w:lang w:val="sr-Cyrl-RS"/>
        </w:rPr>
        <w:t xml:space="preserve"> </w:t>
      </w:r>
    </w:p>
    <w:p w14:paraId="121DBFBF" w14:textId="6EAFBB6E" w:rsidR="006B4BD9" w:rsidRPr="00760C40" w:rsidRDefault="0084167A" w:rsidP="006B4BD9">
      <w:pPr>
        <w:ind w:right="6"/>
        <w:jc w:val="both"/>
        <w:rPr>
          <w:noProof/>
          <w:szCs w:val="24"/>
          <w:lang w:val="sr-Cyrl-RS" w:eastAsia="en-US"/>
        </w:rPr>
      </w:pPr>
      <w:r w:rsidRPr="00760C40">
        <w:rPr>
          <w:rFonts w:eastAsia="Calibri"/>
          <w:szCs w:val="24"/>
          <w:lang w:val="sr-Cyrl-RS" w:eastAsia="x-none"/>
        </w:rPr>
        <w:t xml:space="preserve">       </w:t>
      </w:r>
      <w:r w:rsidR="004921D5" w:rsidRPr="00760C40">
        <w:rPr>
          <w:rFonts w:eastAsia="Calibri"/>
          <w:szCs w:val="24"/>
          <w:lang w:val="sr-Cyrl-RS" w:eastAsia="x-none"/>
        </w:rPr>
        <w:t xml:space="preserve">      </w:t>
      </w:r>
      <w:r w:rsidR="006B4BD9" w:rsidRPr="00760C40">
        <w:rPr>
          <w:noProof/>
          <w:szCs w:val="24"/>
          <w:lang w:val="ru-RU" w:eastAsia="en-US"/>
        </w:rPr>
        <w:t xml:space="preserve">Уговор се закључује даном потписивања овлашћених лица уговорних страна </w:t>
      </w:r>
      <w:r w:rsidR="00780442">
        <w:rPr>
          <w:noProof/>
          <w:szCs w:val="24"/>
          <w:lang w:val="sr-Cyrl-RS" w:eastAsia="en-US"/>
        </w:rPr>
        <w:t xml:space="preserve">и </w:t>
      </w:r>
      <w:r w:rsidR="006B4BD9" w:rsidRPr="00760C40">
        <w:rPr>
          <w:noProof/>
          <w:szCs w:val="24"/>
          <w:lang w:val="ru-RU" w:eastAsia="en-US"/>
        </w:rPr>
        <w:t>примењује</w:t>
      </w:r>
      <w:r w:rsidR="00780442">
        <w:rPr>
          <w:noProof/>
          <w:szCs w:val="24"/>
          <w:lang w:val="ru-RU" w:eastAsia="en-US"/>
        </w:rPr>
        <w:t xml:space="preserve"> се</w:t>
      </w:r>
      <w:r w:rsidR="006B4BD9" w:rsidRPr="00760C40">
        <w:rPr>
          <w:noProof/>
          <w:szCs w:val="24"/>
          <w:lang w:val="ru-RU" w:eastAsia="en-US"/>
        </w:rPr>
        <w:t xml:space="preserve"> до</w:t>
      </w:r>
      <w:r w:rsidR="006B4BD9" w:rsidRPr="00760C40">
        <w:rPr>
          <w:noProof/>
          <w:szCs w:val="24"/>
          <w:lang w:val="en-US" w:eastAsia="en-US"/>
        </w:rPr>
        <w:t xml:space="preserve"> </w:t>
      </w:r>
      <w:r w:rsidR="006B4BD9" w:rsidRPr="00760C40">
        <w:rPr>
          <w:szCs w:val="24"/>
          <w:lang w:val="ru-RU" w:eastAsia="en-US"/>
        </w:rPr>
        <w:t>утрошка средстава обезбеђених за предметну јавну набавку</w:t>
      </w:r>
      <w:r w:rsidR="006B4BD9" w:rsidRPr="00760C40">
        <w:rPr>
          <w:noProof/>
          <w:szCs w:val="24"/>
          <w:lang w:val="en-US" w:eastAsia="en-US"/>
        </w:rPr>
        <w:t xml:space="preserve">, у складу са Законом о буџету, а најдуже </w:t>
      </w:r>
      <w:r w:rsidR="006B4BD9" w:rsidRPr="00760C40">
        <w:rPr>
          <w:noProof/>
          <w:szCs w:val="24"/>
          <w:lang w:eastAsia="en-US"/>
        </w:rPr>
        <w:t>годину дана од закључења уговора</w:t>
      </w:r>
      <w:r w:rsidR="006B4BD9" w:rsidRPr="00760C40">
        <w:rPr>
          <w:noProof/>
          <w:szCs w:val="24"/>
          <w:lang w:val="en-US" w:eastAsia="en-US"/>
        </w:rPr>
        <w:t>.</w:t>
      </w:r>
    </w:p>
    <w:p w14:paraId="42682E97" w14:textId="735EACF2" w:rsidR="00AF523A" w:rsidRPr="00760C40" w:rsidRDefault="00AF523A" w:rsidP="004921D5">
      <w:pPr>
        <w:jc w:val="both"/>
        <w:rPr>
          <w:noProof/>
          <w:szCs w:val="24"/>
          <w:lang w:val="ru-RU" w:eastAsia="en-US"/>
        </w:rPr>
      </w:pPr>
    </w:p>
    <w:p w14:paraId="31D02EE6" w14:textId="77777777" w:rsidR="00847623" w:rsidRPr="00760C40" w:rsidRDefault="00AF523A" w:rsidP="00847623">
      <w:pPr>
        <w:suppressAutoHyphens w:val="0"/>
        <w:jc w:val="both"/>
        <w:rPr>
          <w:noProof/>
          <w:szCs w:val="24"/>
          <w:lang w:val="ru-RU" w:eastAsia="x-none"/>
        </w:rPr>
      </w:pPr>
      <w:r w:rsidRPr="00760C40">
        <w:rPr>
          <w:noProof/>
          <w:szCs w:val="24"/>
          <w:lang w:val="ru-RU" w:eastAsia="x-none"/>
        </w:rPr>
        <w:t xml:space="preserve">            </w:t>
      </w:r>
      <w:r w:rsidR="00847623" w:rsidRPr="00760C40">
        <w:rPr>
          <w:noProof/>
          <w:szCs w:val="24"/>
          <w:lang w:val="sr-Cyrl-RS" w:eastAsia="x-none"/>
        </w:rPr>
        <w:t>Наручилац</w:t>
      </w:r>
      <w:r w:rsidR="00847623" w:rsidRPr="00760C40">
        <w:rPr>
          <w:noProof/>
          <w:szCs w:val="24"/>
          <w:lang w:val="ru-RU" w:eastAsia="x-none"/>
        </w:rPr>
        <w:t xml:space="preserve"> задржава право да једнострано откаже овај уговор уколико </w:t>
      </w:r>
      <w:r w:rsidR="00847623" w:rsidRPr="00760C40">
        <w:rPr>
          <w:noProof/>
          <w:szCs w:val="24"/>
          <w:lang w:val="sr-Cyrl-RS" w:eastAsia="x-none"/>
        </w:rPr>
        <w:t>Добављач</w:t>
      </w:r>
      <w:r w:rsidR="00847623" w:rsidRPr="00760C40">
        <w:rPr>
          <w:noProof/>
          <w:szCs w:val="24"/>
          <w:lang w:val="ru-RU" w:eastAsia="x-none"/>
        </w:rPr>
        <w:t xml:space="preserve"> </w:t>
      </w:r>
      <w:r w:rsidR="00847623" w:rsidRPr="00760C40">
        <w:rPr>
          <w:noProof/>
          <w:szCs w:val="24"/>
          <w:lang w:eastAsia="x-none"/>
        </w:rPr>
        <w:t xml:space="preserve">не </w:t>
      </w:r>
      <w:r w:rsidR="00847623" w:rsidRPr="00760C40">
        <w:rPr>
          <w:noProof/>
          <w:szCs w:val="24"/>
          <w:lang w:val="sr-Cyrl-RS" w:eastAsia="x-none"/>
        </w:rPr>
        <w:t xml:space="preserve">извршава своје обавезе у складу са уговором и законом, не </w:t>
      </w:r>
      <w:r w:rsidR="00847623" w:rsidRPr="00760C40">
        <w:rPr>
          <w:noProof/>
          <w:szCs w:val="24"/>
          <w:lang w:eastAsia="x-none"/>
        </w:rPr>
        <w:t xml:space="preserve">поштује рокове </w:t>
      </w:r>
      <w:r w:rsidR="00847623" w:rsidRPr="00760C40">
        <w:rPr>
          <w:noProof/>
          <w:szCs w:val="24"/>
          <w:lang w:val="sr-Cyrl-RS" w:eastAsia="x-none"/>
        </w:rPr>
        <w:t>дефинисане уговором</w:t>
      </w:r>
      <w:r w:rsidR="00847623" w:rsidRPr="00760C40">
        <w:rPr>
          <w:noProof/>
          <w:szCs w:val="24"/>
          <w:lang w:val="ru-RU" w:eastAsia="x-none"/>
        </w:rPr>
        <w:t xml:space="preserve">, не отклони недостатке у </w:t>
      </w:r>
      <w:r w:rsidR="00DC7E05" w:rsidRPr="00760C40">
        <w:rPr>
          <w:noProof/>
          <w:szCs w:val="24"/>
          <w:lang w:val="ru-RU" w:eastAsia="x-none"/>
        </w:rPr>
        <w:t>извршењу својих уговорних и законских обавеза</w:t>
      </w:r>
      <w:r w:rsidR="00847623" w:rsidRPr="00760C40">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760C40">
        <w:rPr>
          <w:noProof/>
          <w:szCs w:val="24"/>
          <w:lang w:val="ru-RU" w:eastAsia="x-none"/>
        </w:rPr>
        <w:t>.</w:t>
      </w:r>
    </w:p>
    <w:p w14:paraId="1AA3F171" w14:textId="77777777" w:rsidR="00847623" w:rsidRPr="00760C40" w:rsidRDefault="00847623" w:rsidP="00847623">
      <w:pPr>
        <w:suppressAutoHyphens w:val="0"/>
        <w:ind w:firstLine="720"/>
        <w:jc w:val="both"/>
        <w:rPr>
          <w:noProof/>
          <w:color w:val="FF0000"/>
          <w:szCs w:val="24"/>
          <w:lang w:val="sr-Cyrl-RS" w:eastAsia="x-none"/>
        </w:rPr>
      </w:pPr>
      <w:r w:rsidRPr="00760C40">
        <w:rPr>
          <w:noProof/>
          <w:szCs w:val="24"/>
          <w:lang w:eastAsia="x-none"/>
        </w:rPr>
        <w:t xml:space="preserve"> Отказни  рок је 15 (петнаест) дана од дана пријема Обавештења о отказу</w:t>
      </w:r>
      <w:r w:rsidRPr="00760C40">
        <w:rPr>
          <w:noProof/>
          <w:color w:val="FF0000"/>
          <w:szCs w:val="24"/>
          <w:lang w:eastAsia="x-none"/>
        </w:rPr>
        <w:t>.</w:t>
      </w:r>
    </w:p>
    <w:p w14:paraId="20D7BA36" w14:textId="77777777" w:rsidR="009302F6" w:rsidRPr="00760C40" w:rsidRDefault="009302F6" w:rsidP="00DC7E05">
      <w:pPr>
        <w:suppressAutoHyphens w:val="0"/>
        <w:jc w:val="both"/>
        <w:rPr>
          <w:noProof/>
          <w:szCs w:val="24"/>
          <w:lang w:val="sr-Cyrl-RS" w:eastAsia="x-none"/>
        </w:rPr>
      </w:pPr>
    </w:p>
    <w:p w14:paraId="0F0F7D2A" w14:textId="77777777" w:rsidR="009302F6" w:rsidRPr="000F70C1"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60C40">
        <w:rPr>
          <w:rFonts w:eastAsia="ヒラギノ角ゴ Pro W3"/>
          <w:b/>
          <w:szCs w:val="24"/>
          <w:u w:val="single"/>
          <w:lang w:val="sr-Cyrl-RS" w:eastAsia="en-US"/>
        </w:rPr>
        <w:t>3.9.4. РОК ВАЖЕЊА ПОНУДА</w:t>
      </w:r>
      <w:r w:rsidRPr="00760C40">
        <w:rPr>
          <w:rFonts w:eastAsia="ヒラギノ角ゴ Pro W3"/>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0F70C1" w:rsidRDefault="00F90DD2" w:rsidP="0025640A">
      <w:pPr>
        <w:autoSpaceDE w:val="0"/>
        <w:autoSpaceDN w:val="0"/>
        <w:adjustRightInd w:val="0"/>
        <w:ind w:firstLine="720"/>
        <w:jc w:val="both"/>
        <w:rPr>
          <w:rFonts w:eastAsia="TimesNewRomanPSMT"/>
          <w:b/>
          <w:bCs/>
          <w:iCs/>
          <w:szCs w:val="24"/>
          <w:u w:val="single"/>
          <w:lang w:val="uz-Cyrl-UZ"/>
        </w:rPr>
      </w:pPr>
      <w:r w:rsidRPr="000F70C1">
        <w:rPr>
          <w:rFonts w:eastAsia="TimesNewRomanPSMT"/>
          <w:b/>
          <w:bCs/>
          <w:iCs/>
          <w:szCs w:val="24"/>
          <w:u w:val="single"/>
          <w:lang w:val="uz-Cyrl-UZ"/>
        </w:rPr>
        <w:t>3.10.  НАЧИН ОЗНАЧАВАЊА ПОВЕРЉИВИХ ПОДАТАКА</w:t>
      </w:r>
      <w:r w:rsidR="00274C94" w:rsidRPr="000F70C1">
        <w:rPr>
          <w:rFonts w:eastAsia="TimesNewRomanPSMT"/>
          <w:b/>
          <w:bCs/>
          <w:iCs/>
          <w:szCs w:val="24"/>
          <w:u w:val="single"/>
          <w:lang w:val="uz-Cyrl-UZ"/>
        </w:rPr>
        <w:t xml:space="preserve"> </w:t>
      </w:r>
    </w:p>
    <w:p w14:paraId="003AA02F" w14:textId="77777777" w:rsidR="00F90DD2" w:rsidRPr="000F70C1" w:rsidRDefault="00F90DD2" w:rsidP="00F90DD2">
      <w:pPr>
        <w:autoSpaceDE w:val="0"/>
        <w:autoSpaceDN w:val="0"/>
        <w:adjustRightInd w:val="0"/>
        <w:ind w:left="360"/>
        <w:jc w:val="both"/>
        <w:rPr>
          <w:rFonts w:eastAsia="TimesNewRomanPSMT"/>
          <w:b/>
          <w:bCs/>
          <w:iCs/>
          <w:color w:val="002060"/>
          <w:szCs w:val="24"/>
          <w:u w:val="single"/>
          <w:lang w:val="uz-Cyrl-UZ"/>
        </w:rPr>
      </w:pPr>
    </w:p>
    <w:p w14:paraId="641FED32" w14:textId="77777777" w:rsidR="00F90DD2" w:rsidRPr="000F70C1"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ListParagraph"/>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lastRenderedPageBreak/>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BBEC8DD" w14:textId="788D6552" w:rsidR="002817AF" w:rsidRPr="00C73839" w:rsidRDefault="005B5507"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612CB854" w14:textId="77777777" w:rsidR="00DC7E05" w:rsidRPr="000F70C1"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52F02376" w14:textId="6374EC4E" w:rsidR="00F90DD2" w:rsidRPr="00C73839" w:rsidRDefault="00DC7E05" w:rsidP="00C7383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021F9C73" w14:textId="179A4D5F" w:rsidR="0091148E" w:rsidRPr="00C73839" w:rsidRDefault="00F90DD2" w:rsidP="00C73839">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3.13. ОБАВЕЗНА СРЕДСТВА ОБЕЗБЕЂ</w:t>
      </w:r>
      <w:r w:rsidR="004921D5">
        <w:rPr>
          <w:rFonts w:eastAsia="TimesNewRomanPSMT"/>
          <w:b/>
          <w:bCs/>
          <w:iCs/>
          <w:color w:val="002060"/>
          <w:szCs w:val="24"/>
          <w:u w:val="single"/>
          <w:lang w:val="uz-Cyrl-UZ"/>
        </w:rPr>
        <w:t xml:space="preserve">ЕЊА ИСПУЊЕЊА ОБАВЕЗА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33C2F30" w14:textId="5ABF94B5" w:rsidR="004921D5" w:rsidRPr="00C73839" w:rsidRDefault="004921D5" w:rsidP="00C73839">
      <w:pPr>
        <w:suppressAutoHyphens w:val="0"/>
        <w:ind w:firstLine="720"/>
        <w:jc w:val="both"/>
        <w:rPr>
          <w:szCs w:val="24"/>
          <w:lang w:val="sr-Cyrl-RS" w:eastAsia="en-US"/>
        </w:rPr>
      </w:pPr>
      <w:r w:rsidRPr="004921D5">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6D8F10B1" w14:textId="1596F19B" w:rsidR="004921D5" w:rsidRPr="004921D5" w:rsidRDefault="004921D5" w:rsidP="00C73839">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 xml:space="preserve">(Сл. лист СРЈ бр. 3/02 , 5/03 , Сл. гласник РС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Pr="004921D5">
        <w:rPr>
          <w:b/>
          <w:spacing w:val="-4"/>
          <w:szCs w:val="24"/>
          <w:lang w:val="sr-Cyrl-RS" w:eastAsia="en-US"/>
        </w:rPr>
        <w:t xml:space="preserve"> </w:t>
      </w:r>
    </w:p>
    <w:p w14:paraId="66F14DBC" w14:textId="02B8D5F3" w:rsidR="004921D5" w:rsidRPr="004921D5" w:rsidRDefault="004921D5" w:rsidP="00C73839">
      <w:pPr>
        <w:suppressAutoHyphens w:val="0"/>
        <w:ind w:firstLine="720"/>
        <w:jc w:val="both"/>
        <w:rPr>
          <w:szCs w:val="24"/>
          <w:lang w:val="sr-Cyrl-RS" w:eastAsia="en-US"/>
        </w:rPr>
      </w:pPr>
      <w:r w:rsidRPr="004921D5">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52400BCC" w14:textId="6631AA32" w:rsidR="004921D5" w:rsidRPr="004921D5" w:rsidRDefault="004921D5" w:rsidP="004921D5">
      <w:pPr>
        <w:suppressAutoHyphens w:val="0"/>
        <w:ind w:firstLine="720"/>
        <w:jc w:val="both"/>
        <w:rPr>
          <w:szCs w:val="24"/>
          <w:lang w:val="ru-RU" w:eastAsia="en-US"/>
        </w:rPr>
      </w:pPr>
      <w:r w:rsidRPr="004921D5">
        <w:rPr>
          <w:szCs w:val="24"/>
          <w:lang w:val="sr-Cyrl-RS" w:eastAsia="en-US"/>
        </w:rPr>
        <w:t>Уколико изабран</w:t>
      </w:r>
      <w:r w:rsidR="00D647D7">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0F70C1"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FC01921" w14:textId="07F477DD" w:rsidR="00F90DD2" w:rsidRPr="00C73839" w:rsidRDefault="00F90DD2" w:rsidP="00C73839">
      <w:pPr>
        <w:autoSpaceDE w:val="0"/>
        <w:autoSpaceDN w:val="0"/>
        <w:adjustRightInd w:val="0"/>
        <w:jc w:val="both"/>
        <w:rPr>
          <w:rFonts w:eastAsia="TimesNewRomanPSMT"/>
          <w:b/>
          <w:bCs/>
          <w:iCs/>
          <w:color w:val="FF000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0791071F" w14:textId="3B8F5C42" w:rsidR="008049CB" w:rsidRPr="000F70C1" w:rsidRDefault="00F90DD2" w:rsidP="008049CB">
      <w:pPr>
        <w:pStyle w:val="ListParagraph"/>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DE65E2">
        <w:rPr>
          <w:rFonts w:ascii="Times New Roman" w:hAnsi="Times New Roman"/>
          <w:sz w:val="24"/>
          <w:szCs w:val="24"/>
          <w:lang w:val="sr-Cyrl-RS"/>
        </w:rPr>
        <w:t>услуга</w:t>
      </w:r>
      <w:r w:rsidR="0022182D" w:rsidRPr="000F70C1">
        <w:rPr>
          <w:rFonts w:ascii="Times New Roman" w:hAnsi="Times New Roman"/>
          <w:sz w:val="24"/>
          <w:szCs w:val="24"/>
          <w:lang w:val="sr-Cyrl-RS"/>
        </w:rPr>
        <w:t xml:space="preserve"> -“</w:t>
      </w:r>
      <w:r w:rsidR="005C4874" w:rsidRPr="000F70C1">
        <w:rPr>
          <w:rFonts w:ascii="Times New Roman" w:hAnsi="Times New Roman"/>
          <w:sz w:val="24"/>
          <w:szCs w:val="24"/>
          <w:lang w:val="uz-Cyrl-UZ"/>
        </w:rPr>
        <w:t>.</w:t>
      </w:r>
    </w:p>
    <w:p w14:paraId="61CAD4C0" w14:textId="6B228863"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1" w:history="1">
        <w:r w:rsidR="00CB252F" w:rsidRPr="00C063F3">
          <w:rPr>
            <w:rStyle w:val="Hyperlink"/>
            <w:rFonts w:eastAsia="ヒラギノ角ゴ Pro W3"/>
            <w:szCs w:val="24"/>
            <w:lang w:val="en-US"/>
          </w:rPr>
          <w:t>marija.grbic@minpolj.gov.rs</w:t>
        </w:r>
      </w:hyperlink>
      <w:r w:rsidR="00CB252F">
        <w:rPr>
          <w:rFonts w:eastAsia="ヒラギノ角ゴ Pro W3"/>
          <w:szCs w:val="24"/>
          <w:lang w:val="en-US"/>
        </w:rPr>
        <w:t xml:space="preserve">. </w:t>
      </w:r>
      <w:r w:rsidRPr="000F70C1">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w:t>
      </w:r>
      <w:r w:rsidR="00E23FDB">
        <w:rPr>
          <w:rFonts w:eastAsia="TimesNewRomanPSMT"/>
          <w:bCs/>
          <w:color w:val="000000"/>
          <w:szCs w:val="24"/>
          <w:lang w:val="sr-Cyrl-RS"/>
        </w:rPr>
        <w:t>пољопривреде, шумарства и водопривреде</w:t>
      </w:r>
      <w:r w:rsidR="00CB252F">
        <w:rPr>
          <w:rFonts w:eastAsia="TimesNewRomanPSMT"/>
          <w:bCs/>
          <w:color w:val="000000"/>
          <w:szCs w:val="24"/>
          <w:lang w:val="sr-Cyrl-RS"/>
        </w:rPr>
        <w:t xml:space="preserve"> – Управа за ветерину</w:t>
      </w:r>
      <w:r w:rsidR="00CB252F">
        <w:rPr>
          <w:rFonts w:eastAsia="ヒラギノ角ゴ Pro W3"/>
          <w:bCs/>
          <w:szCs w:val="24"/>
        </w:rPr>
        <w:t xml:space="preserve">, Одсек за </w:t>
      </w:r>
      <w:r w:rsidR="00CB252F">
        <w:rPr>
          <w:rFonts w:eastAsia="ヒラギノ角ゴ Pro W3"/>
          <w:bCs/>
          <w:szCs w:val="24"/>
          <w:lang w:val="sr-Cyrl-RS"/>
        </w:rPr>
        <w:t xml:space="preserve">правне, опште и </w:t>
      </w:r>
      <w:r w:rsidR="00CB252F">
        <w:rPr>
          <w:rFonts w:eastAsia="ヒラギノ角ゴ Pro W3"/>
          <w:bCs/>
          <w:szCs w:val="24"/>
          <w:lang w:val="sr-Cyrl-RS"/>
        </w:rPr>
        <w:lastRenderedPageBreak/>
        <w:t>финансијско – материјалне послове</w:t>
      </w:r>
      <w:r w:rsidRPr="000F70C1">
        <w:rPr>
          <w:rFonts w:eastAsia="ヒラギノ角ゴ Pro W3"/>
          <w:bCs/>
          <w:szCs w:val="24"/>
        </w:rPr>
        <w:t xml:space="preserve">, </w:t>
      </w:r>
      <w:r w:rsidRPr="000F70C1">
        <w:rPr>
          <w:rFonts w:eastAsia="ヒラギノ角ゴ Pro W3"/>
          <w:bCs/>
          <w:szCs w:val="24"/>
          <w:lang w:val="uz-Cyrl-UZ"/>
        </w:rPr>
        <w:t>Београд,</w:t>
      </w:r>
      <w:r w:rsidR="00CB252F">
        <w:rPr>
          <w:rFonts w:eastAsia="ヒラギノ角ゴ Pro W3"/>
          <w:bCs/>
          <w:szCs w:val="24"/>
        </w:rPr>
        <w:t xml:space="preserve"> </w:t>
      </w:r>
      <w:r w:rsidR="00CB252F">
        <w:rPr>
          <w:rFonts w:eastAsia="ヒラギノ角ゴ Pro W3"/>
          <w:bCs/>
          <w:szCs w:val="24"/>
          <w:lang w:val="sr-Cyrl-RS"/>
        </w:rPr>
        <w:t>Омладинских бригада 1</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79110532" w14:textId="48A70FAF" w:rsidR="00DC0881" w:rsidRPr="00C73839" w:rsidRDefault="005E1830" w:rsidP="00C7383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4F661FBD" w14:textId="4C119876" w:rsidR="00183BE9" w:rsidRPr="000F70C1" w:rsidRDefault="00F90DD2" w:rsidP="00C73839">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1BDC73EC" w14:textId="528800E4" w:rsidR="00683FCF"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и то </w:t>
      </w:r>
      <w:r w:rsidR="001F1355">
        <w:rPr>
          <w:rFonts w:ascii="Times New Roman" w:eastAsia="TimesNewRomanPSMT" w:hAnsi="Times New Roman"/>
          <w:b/>
          <w:bCs/>
          <w:color w:val="000000"/>
          <w:sz w:val="24"/>
          <w:szCs w:val="24"/>
          <w:u w:val="single"/>
          <w:lang w:val="sr-Cyrl-CS"/>
        </w:rPr>
        <w:t>најнижа</w:t>
      </w:r>
      <w:r w:rsidR="0097154B" w:rsidRPr="000F70C1">
        <w:rPr>
          <w:rFonts w:ascii="Times New Roman" w:eastAsia="TimesNewRomanPSMT" w:hAnsi="Times New Roman"/>
          <w:b/>
          <w:bCs/>
          <w:color w:val="000000"/>
          <w:sz w:val="24"/>
          <w:szCs w:val="24"/>
          <w:u w:val="single"/>
          <w:lang w:val="sr-Cyrl-CS"/>
        </w:rPr>
        <w:t xml:space="preserve"> цена </w:t>
      </w:r>
      <w:r w:rsidR="00B96C9A">
        <w:rPr>
          <w:rFonts w:ascii="Times New Roman" w:eastAsia="TimesNewRomanPSMT" w:hAnsi="Times New Roman"/>
          <w:b/>
          <w:bCs/>
          <w:color w:val="000000"/>
          <w:sz w:val="24"/>
          <w:szCs w:val="24"/>
          <w:u w:val="single"/>
          <w:lang w:val="sr-Cyrl-CS"/>
        </w:rPr>
        <w:t xml:space="preserve">услуга за 12 месеци </w:t>
      </w:r>
      <w:r w:rsidR="0097154B" w:rsidRPr="000F70C1">
        <w:rPr>
          <w:rFonts w:ascii="Times New Roman" w:eastAsia="TimesNewRomanPSMT" w:hAnsi="Times New Roman"/>
          <w:b/>
          <w:bCs/>
          <w:color w:val="000000"/>
          <w:sz w:val="24"/>
          <w:szCs w:val="24"/>
          <w:u w:val="single"/>
          <w:lang w:val="sr-Cyrl-CS"/>
        </w:rPr>
        <w:t>без ПДВ из Обрасца понуде.</w:t>
      </w:r>
    </w:p>
    <w:p w14:paraId="7357EB8A" w14:textId="77777777" w:rsidR="00BC5E26" w:rsidRPr="000F70C1" w:rsidRDefault="00675001" w:rsidP="00B765E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77777777" w:rsidR="006172F5" w:rsidRPr="000F70C1" w:rsidRDefault="006172F5" w:rsidP="001B785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4A3A34DC" w14:textId="1D692691" w:rsidR="00DC3531" w:rsidRPr="00C73839" w:rsidRDefault="00F90DD2" w:rsidP="00DC3531">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C8F5E85" w14:textId="5A12C700" w:rsidR="00F90DD2" w:rsidRPr="00C73839" w:rsidRDefault="00F90DD2"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B96C9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B96C9A">
        <w:rPr>
          <w:rFonts w:ascii="Times New Roman" w:eastAsia="TimesNewRomanPSMT" w:hAnsi="Times New Roman"/>
          <w:bCs/>
          <w:iCs/>
          <w:sz w:val="24"/>
          <w:szCs w:val="24"/>
          <w:lang w:val="uz-Cyrl-UZ"/>
        </w:rPr>
        <w:t>, у складу са чланом 74. став 2. ЗЈН.</w:t>
      </w:r>
    </w:p>
    <w:p w14:paraId="032A0623" w14:textId="77777777" w:rsidR="00F90DD2" w:rsidRPr="00B96C9A" w:rsidRDefault="00F90DD2" w:rsidP="00F90DD2">
      <w:pPr>
        <w:autoSpaceDE w:val="0"/>
        <w:autoSpaceDN w:val="0"/>
        <w:adjustRightInd w:val="0"/>
        <w:jc w:val="both"/>
        <w:rPr>
          <w:rFonts w:eastAsia="TimesNewRomanPSMT"/>
          <w:b/>
          <w:bCs/>
          <w:iCs/>
          <w:color w:val="002060"/>
          <w:szCs w:val="24"/>
          <w:u w:val="single"/>
          <w:lang w:val="en-US"/>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4446F62B"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t xml:space="preserve">Захтев за заштиту права се доставља непосредно, електронском поштом </w:t>
      </w:r>
      <w:r w:rsidR="00B96C9A">
        <w:rPr>
          <w:rFonts w:eastAsia="TimesNewRomanPSMT"/>
          <w:bCs/>
          <w:color w:val="000000"/>
          <w:szCs w:val="24"/>
          <w:lang w:val="en-US"/>
        </w:rPr>
        <w:t>marija.grbic@minpolj.gov.rs,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 xml:space="preserve">Министарство </w:t>
      </w:r>
      <w:r w:rsidR="00B96C9A">
        <w:rPr>
          <w:rFonts w:eastAsia="TimesNewRomanPSMT"/>
          <w:bCs/>
          <w:color w:val="000000"/>
          <w:szCs w:val="24"/>
          <w:lang w:val="uz-Cyrl-UZ"/>
        </w:rPr>
        <w:t>пољопр</w:t>
      </w:r>
      <w:r w:rsidR="00E23FDB">
        <w:rPr>
          <w:rFonts w:eastAsia="TimesNewRomanPSMT"/>
          <w:bCs/>
          <w:color w:val="000000"/>
          <w:szCs w:val="24"/>
          <w:lang w:val="uz-Cyrl-UZ"/>
        </w:rPr>
        <w:t>ивреде, шумарства и водопривреде</w:t>
      </w:r>
      <w:r w:rsidR="00B96C9A">
        <w:rPr>
          <w:rFonts w:eastAsia="TimesNewRomanPSMT"/>
          <w:bCs/>
          <w:color w:val="000000"/>
          <w:szCs w:val="24"/>
          <w:lang w:val="uz-Cyrl-UZ"/>
        </w:rPr>
        <w:t xml:space="preserve"> – Управа за ветерину</w:t>
      </w:r>
      <w:r w:rsidR="00B96C9A">
        <w:rPr>
          <w:rFonts w:eastAsia="TimesNewRomanPSMT"/>
          <w:bCs/>
          <w:iCs/>
          <w:szCs w:val="24"/>
        </w:rPr>
        <w:t xml:space="preserve">, Одсек за </w:t>
      </w:r>
      <w:r w:rsidR="00B96C9A">
        <w:rPr>
          <w:rFonts w:eastAsia="TimesNewRomanPSMT"/>
          <w:bCs/>
          <w:iCs/>
          <w:szCs w:val="24"/>
          <w:lang w:val="sr-Cyrl-RS"/>
        </w:rPr>
        <w:t>правне, опште и финансијско – материјалне послове</w:t>
      </w:r>
      <w:r w:rsidRPr="000F70C1">
        <w:rPr>
          <w:rFonts w:eastAsia="TimesNewRomanPSMT"/>
          <w:bCs/>
          <w:iCs/>
          <w:szCs w:val="24"/>
        </w:rPr>
        <w:t xml:space="preserve">, </w:t>
      </w:r>
      <w:r w:rsidRPr="000F70C1">
        <w:rPr>
          <w:rFonts w:eastAsia="TimesNewRomanPSMT"/>
          <w:bCs/>
          <w:iCs/>
          <w:szCs w:val="24"/>
          <w:lang w:val="uz-Cyrl-UZ"/>
        </w:rPr>
        <w:t>Београд,</w:t>
      </w:r>
      <w:r w:rsidR="00B96C9A">
        <w:rPr>
          <w:rFonts w:eastAsia="TimesNewRomanPSMT"/>
          <w:bCs/>
          <w:iCs/>
          <w:szCs w:val="24"/>
        </w:rPr>
        <w:t xml:space="preserve"> </w:t>
      </w:r>
      <w:r w:rsidR="00B96C9A">
        <w:rPr>
          <w:rFonts w:eastAsia="TimesNewRomanPSMT"/>
          <w:bCs/>
          <w:iCs/>
          <w:szCs w:val="24"/>
          <w:lang w:val="sr-Cyrl-RS"/>
        </w:rPr>
        <w:t>Омладинских бригада 1</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79335430" w14:textId="13BCB872" w:rsidR="0088771E"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7586B83" w14:textId="74061A4B" w:rsidR="006B696C"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292B9BAB" w14:textId="6DE4075F" w:rsidR="0088771E" w:rsidRPr="0088771E" w:rsidRDefault="0088771E" w:rsidP="0088771E">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6B696C" w:rsidRDefault="00E574C6" w:rsidP="00954857">
      <w:pPr>
        <w:suppressAutoHyphens w:val="0"/>
        <w:autoSpaceDE w:val="0"/>
        <w:autoSpaceDN w:val="0"/>
        <w:adjustRightInd w:val="0"/>
        <w:jc w:val="both"/>
        <w:rPr>
          <w:b/>
          <w:bCs/>
          <w:szCs w:val="24"/>
          <w:lang w:val="sr-Cyrl-RS" w:eastAsia="en-US"/>
        </w:rPr>
      </w:pPr>
      <w:hyperlink r:id="rId12" w:history="1">
        <w:r w:rsidR="008D14C6" w:rsidRPr="006B696C">
          <w:rPr>
            <w:rStyle w:val="Hyperlink"/>
            <w:b/>
            <w:bCs/>
            <w:color w:val="auto"/>
            <w:szCs w:val="24"/>
            <w:u w:val="none"/>
            <w:lang w:val="sr-Cyrl-RS" w:eastAsia="en-US"/>
          </w:rPr>
          <w:t>http://www.kjn.gov.rs/ci/uputstvo-o-uplati-republicke-administrativne-takse.html</w:t>
        </w:r>
      </w:hyperlink>
    </w:p>
    <w:p w14:paraId="760396B9" w14:textId="77777777" w:rsidR="008D14C6" w:rsidRPr="000F70C1" w:rsidRDefault="008D14C6" w:rsidP="00954857">
      <w:pPr>
        <w:suppressAutoHyphens w:val="0"/>
        <w:autoSpaceDE w:val="0"/>
        <w:autoSpaceDN w:val="0"/>
        <w:adjustRightInd w:val="0"/>
        <w:jc w:val="both"/>
        <w:rPr>
          <w:b/>
          <w:bCs/>
          <w:color w:val="000000"/>
          <w:szCs w:val="24"/>
          <w:lang w:val="sr-Cyrl-RS" w:eastAsia="en-US"/>
        </w:rPr>
      </w:pPr>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lastRenderedPageBreak/>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556B9E">
        <w:rPr>
          <w:bCs/>
          <w:i/>
          <w:iCs/>
          <w:szCs w:val="24"/>
          <w:lang w:val="sr-Cyrl-RS" w:eastAsia="en-US"/>
        </w:rPr>
        <w:t>* Републичка комисија</w:t>
      </w:r>
    </w:p>
    <w:p w14:paraId="30EDE09D"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може да изврши увид у одговарајући извод евиденционог рачуна</w:t>
      </w:r>
    </w:p>
    <w:p w14:paraId="30CEBA35"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достављеног од стране Министарства финансија – Управе за трезор и на</w:t>
      </w:r>
    </w:p>
    <w:p w14:paraId="05CA4E90"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тај начин додатно провери чињеницу да ли је налог за пренос реализован.</w:t>
      </w:r>
    </w:p>
    <w:p w14:paraId="3D348C7B" w14:textId="77777777" w:rsidR="00840277" w:rsidRPr="00556B9E" w:rsidRDefault="00840277" w:rsidP="00DD1E35">
      <w:pPr>
        <w:suppressAutoHyphens w:val="0"/>
        <w:autoSpaceDE w:val="0"/>
        <w:autoSpaceDN w:val="0"/>
        <w:adjustRightInd w:val="0"/>
        <w:jc w:val="both"/>
        <w:rPr>
          <w:szCs w:val="24"/>
          <w:lang w:val="sr-Cyrl-RS" w:eastAsia="en-US"/>
        </w:rPr>
      </w:pPr>
      <w:r w:rsidRPr="00556B9E">
        <w:rPr>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ListParagraph"/>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0F70C1" w:rsidRDefault="00F90DD2" w:rsidP="00F90DD2">
      <w:pPr>
        <w:autoSpaceDE w:val="0"/>
        <w:autoSpaceDN w:val="0"/>
        <w:adjustRightInd w:val="0"/>
        <w:jc w:val="both"/>
        <w:rPr>
          <w:rFonts w:eastAsia="TimesNewRomanPSMT"/>
          <w:b/>
          <w:bCs/>
          <w:color w:val="00000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2</w:t>
      </w:r>
      <w:r w:rsidR="003305E7" w:rsidRPr="000F70C1">
        <w:rPr>
          <w:rFonts w:eastAsia="TimesNewRomanPSMT"/>
          <w:b/>
          <w:bCs/>
          <w:iCs/>
          <w:color w:val="002060"/>
          <w:szCs w:val="24"/>
          <w:u w:val="single"/>
          <w:lang w:val="uz-Cyrl-UZ"/>
        </w:rPr>
        <w:t>1</w:t>
      </w:r>
      <w:r w:rsidRPr="000F70C1">
        <w:rPr>
          <w:rFonts w:eastAsia="TimesNewRomanPSMT"/>
          <w:b/>
          <w:bCs/>
          <w:iCs/>
          <w:color w:val="002060"/>
          <w:szCs w:val="24"/>
          <w:u w:val="single"/>
        </w:rPr>
        <w:t xml:space="preserve">. </w:t>
      </w:r>
      <w:r w:rsidRPr="000F70C1">
        <w:rPr>
          <w:rFonts w:eastAsia="TimesNewRomanPS-BoldMT"/>
          <w:b/>
          <w:bCs/>
          <w:iCs/>
          <w:color w:val="002060"/>
          <w:szCs w:val="24"/>
          <w:u w:val="single"/>
          <w:lang w:val="uz-Cyrl-UZ"/>
        </w:rPr>
        <w:t>ЗАКЉУЧЕЊЕ УГОВОРА</w:t>
      </w:r>
    </w:p>
    <w:p w14:paraId="031945C4" w14:textId="77777777" w:rsidR="00F90DD2" w:rsidRPr="000F70C1" w:rsidRDefault="00F90DD2" w:rsidP="00F90DD2">
      <w:pPr>
        <w:autoSpaceDE w:val="0"/>
        <w:autoSpaceDN w:val="0"/>
        <w:adjustRightInd w:val="0"/>
        <w:jc w:val="both"/>
        <w:rPr>
          <w:rFonts w:eastAsia="TimesNewRomanPS-BoldMT"/>
          <w:b/>
          <w:bCs/>
          <w:color w:val="FF0000"/>
          <w:szCs w:val="24"/>
          <w:lang w:val="uz-Cyrl-UZ"/>
        </w:rPr>
      </w:pPr>
    </w:p>
    <w:p w14:paraId="4B749553" w14:textId="595796F7" w:rsidR="00E45205" w:rsidRPr="006B696C" w:rsidRDefault="008677C2" w:rsidP="006B696C">
      <w:pPr>
        <w:suppressAutoHyphens w:val="0"/>
        <w:autoSpaceDE w:val="0"/>
        <w:autoSpaceDN w:val="0"/>
        <w:adjustRightInd w:val="0"/>
        <w:ind w:firstLine="720"/>
        <w:jc w:val="both"/>
        <w:rPr>
          <w:szCs w:val="24"/>
          <w:lang w:val="sr-Cyrl-RS" w:eastAsia="en-US"/>
        </w:rPr>
      </w:pPr>
      <w:r w:rsidRPr="000F70C1">
        <w:rPr>
          <w:rFonts w:eastAsia="TimesNewRomanPS-BoldMT"/>
          <w:bCs/>
          <w:szCs w:val="24"/>
          <w:lang w:val="uz-Cyrl-UZ"/>
        </w:rPr>
        <w:t>Изабрани понуђач је дуж</w:t>
      </w:r>
      <w:r w:rsidR="004B648E" w:rsidRPr="000F70C1">
        <w:rPr>
          <w:rFonts w:eastAsia="TimesNewRomanPS-BoldMT"/>
          <w:bCs/>
          <w:szCs w:val="24"/>
          <w:lang w:val="uz-Cyrl-UZ"/>
        </w:rPr>
        <w:t>а</w:t>
      </w:r>
      <w:r w:rsidRPr="000F70C1">
        <w:rPr>
          <w:rFonts w:eastAsia="TimesNewRomanPS-BoldMT"/>
          <w:bCs/>
          <w:szCs w:val="24"/>
          <w:lang w:val="uz-Cyrl-UZ"/>
        </w:rPr>
        <w:t>н</w:t>
      </w:r>
      <w:r w:rsidR="004B648E" w:rsidRPr="000F70C1">
        <w:rPr>
          <w:rFonts w:eastAsia="TimesNewRomanPS-BoldMT"/>
          <w:bCs/>
          <w:szCs w:val="24"/>
          <w:lang w:val="uz-Cyrl-UZ"/>
        </w:rPr>
        <w:t xml:space="preserve"> да потпише уговор у</w:t>
      </w:r>
      <w:r w:rsidRPr="000F70C1">
        <w:rPr>
          <w:rFonts w:eastAsia="TimesNewRomanPS-BoldMT"/>
          <w:bCs/>
          <w:szCs w:val="24"/>
          <w:lang w:val="uz-Cyrl-UZ"/>
        </w:rPr>
        <w:t xml:space="preserve"> року од осам дана од дана прије</w:t>
      </w:r>
      <w:r w:rsidR="004B648E" w:rsidRPr="000F70C1">
        <w:rPr>
          <w:rFonts w:eastAsia="TimesNewRomanPS-BoldMT"/>
          <w:bCs/>
          <w:szCs w:val="24"/>
          <w:lang w:val="uz-Cyrl-UZ"/>
        </w:rPr>
        <w:t>ма</w:t>
      </w:r>
      <w:r w:rsidR="004569EF" w:rsidRPr="000F70C1">
        <w:rPr>
          <w:rFonts w:eastAsia="TimesNewRomanPS-BoldMT"/>
          <w:bCs/>
          <w:szCs w:val="24"/>
          <w:lang w:val="uz-Cyrl-UZ"/>
        </w:rPr>
        <w:t xml:space="preserve"> позива</w:t>
      </w:r>
      <w:r w:rsidR="004B648E" w:rsidRPr="000F70C1">
        <w:rPr>
          <w:rFonts w:eastAsia="TimesNewRomanPS-BoldMT"/>
          <w:bCs/>
          <w:szCs w:val="24"/>
          <w:lang w:val="uz-Cyrl-UZ"/>
        </w:rPr>
        <w:t xml:space="preserve">. </w:t>
      </w:r>
      <w:r w:rsidR="00E71367" w:rsidRPr="000F70C1">
        <w:rPr>
          <w:rFonts w:eastAsia="TimesNewRomanPS-BoldMT"/>
          <w:bCs/>
          <w:szCs w:val="24"/>
          <w:lang w:val="sr-Cyrl-RS"/>
        </w:rPr>
        <w:t xml:space="preserve">Уколико </w:t>
      </w:r>
      <w:r w:rsidR="00B17030" w:rsidRPr="000F70C1">
        <w:rPr>
          <w:rFonts w:eastAsia="TimesNewRomanPS-BoldMT"/>
          <w:bCs/>
          <w:szCs w:val="24"/>
          <w:lang w:val="sr-Cyrl-RS"/>
        </w:rPr>
        <w:t xml:space="preserve">изабрани </w:t>
      </w:r>
      <w:r w:rsidR="00E71367" w:rsidRPr="000F70C1">
        <w:rPr>
          <w:rFonts w:eastAsia="TimesNewRomanPS-BoldMT"/>
          <w:bCs/>
          <w:szCs w:val="24"/>
          <w:lang w:val="sr-Cyrl-RS"/>
        </w:rPr>
        <w:t xml:space="preserve">понуђач у </w:t>
      </w:r>
      <w:r w:rsidR="00B17030" w:rsidRPr="000F70C1">
        <w:rPr>
          <w:rFonts w:eastAsia="TimesNewRomanPS-BoldMT"/>
          <w:bCs/>
          <w:szCs w:val="24"/>
          <w:lang w:val="sr-Cyrl-RS"/>
        </w:rPr>
        <w:t xml:space="preserve">овом року не прихвати да закључи уговор, Наручилац може да закључи уговор са </w:t>
      </w:r>
      <w:r w:rsidR="00F76956" w:rsidRPr="000F70C1">
        <w:rPr>
          <w:rFonts w:eastAsia="TimesNewRomanPS-BoldMT"/>
          <w:bCs/>
          <w:szCs w:val="24"/>
          <w:lang w:val="sr-Cyrl-RS"/>
        </w:rPr>
        <w:t>првим с</w:t>
      </w:r>
      <w:r w:rsidR="00D314D1" w:rsidRPr="000F70C1">
        <w:rPr>
          <w:rFonts w:eastAsia="TimesNewRomanPS-BoldMT"/>
          <w:bCs/>
          <w:szCs w:val="24"/>
          <w:lang w:val="sr-Cyrl-RS"/>
        </w:rPr>
        <w:t>ледећим најповољнијим понуђачем</w:t>
      </w:r>
      <w:r w:rsidR="00B17030" w:rsidRPr="000F70C1">
        <w:rPr>
          <w:rFonts w:eastAsia="TimesNewRomanPS-BoldMT"/>
          <w:bCs/>
          <w:szCs w:val="24"/>
          <w:lang w:val="sr-Cyrl-RS"/>
        </w:rPr>
        <w:t>.</w:t>
      </w:r>
      <w:r w:rsidR="00BB3EF7" w:rsidRPr="000F70C1">
        <w:rPr>
          <w:spacing w:val="-4"/>
          <w:szCs w:val="24"/>
          <w:lang w:val="sr-Cyrl-RS"/>
        </w:rPr>
        <w:t xml:space="preserve"> И овај понуђач је дужан да </w:t>
      </w:r>
      <w:r w:rsidRPr="000F70C1">
        <w:rPr>
          <w:spacing w:val="-4"/>
          <w:szCs w:val="24"/>
          <w:lang w:val="sr-Cyrl-RS"/>
        </w:rPr>
        <w:t>потпише уговор</w:t>
      </w:r>
      <w:r w:rsidR="00BB3EF7" w:rsidRPr="000F70C1">
        <w:rPr>
          <w:spacing w:val="-4"/>
          <w:szCs w:val="24"/>
          <w:lang w:val="sr-Cyrl-RS"/>
        </w:rPr>
        <w:t xml:space="preserve"> у року </w:t>
      </w:r>
      <w:r w:rsidRPr="000F70C1">
        <w:rPr>
          <w:spacing w:val="-4"/>
          <w:szCs w:val="24"/>
          <w:lang w:val="sr-Cyrl-RS"/>
        </w:rPr>
        <w:t xml:space="preserve">од осам дана од пријема позива </w:t>
      </w:r>
      <w:r w:rsidR="004569EF" w:rsidRPr="000F70C1">
        <w:rPr>
          <w:spacing w:val="-4"/>
          <w:szCs w:val="24"/>
          <w:lang w:val="sr-Cyrl-RS"/>
        </w:rPr>
        <w:t xml:space="preserve">од стране </w:t>
      </w:r>
      <w:r w:rsidRPr="000F70C1">
        <w:rPr>
          <w:spacing w:val="-4"/>
          <w:szCs w:val="24"/>
          <w:lang w:val="sr-Cyrl-RS"/>
        </w:rPr>
        <w:t>Н</w:t>
      </w:r>
      <w:r w:rsidR="00BB3EF7" w:rsidRPr="000F70C1">
        <w:rPr>
          <w:spacing w:val="-4"/>
          <w:szCs w:val="24"/>
          <w:lang w:val="sr-Cyrl-RS"/>
        </w:rPr>
        <w:t>аручиоца.</w:t>
      </w:r>
      <w:r w:rsidR="0093653B" w:rsidRPr="000F70C1">
        <w:rPr>
          <w:rFonts w:eastAsia="TimesNewRomanPS-BoldMT"/>
          <w:bCs/>
          <w:szCs w:val="24"/>
          <w:lang w:val="uz-Cyrl-UZ"/>
        </w:rPr>
        <w:t xml:space="preserve"> </w:t>
      </w:r>
    </w:p>
    <w:p w14:paraId="52917927" w14:textId="77777777" w:rsidR="000F0AEF"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0F70C1">
        <w:rPr>
          <w:rFonts w:ascii="Times New Roman" w:eastAsia="TimesNewRomanPS-BoldMT" w:hAnsi="Times New Roman"/>
          <w:bCs/>
          <w:sz w:val="24"/>
          <w:szCs w:val="24"/>
          <w:lang w:val="uz-Cyrl-UZ"/>
        </w:rPr>
        <w:t>може</w:t>
      </w:r>
      <w:r w:rsidRPr="000F70C1">
        <w:rPr>
          <w:rFonts w:ascii="Times New Roman" w:eastAsia="TimesNewRomanPS-BoldMT" w:hAnsi="Times New Roman"/>
          <w:bCs/>
          <w:sz w:val="24"/>
          <w:szCs w:val="24"/>
          <w:lang w:val="uz-Cyrl-UZ"/>
        </w:rPr>
        <w:t xml:space="preserve"> сходно ч</w:t>
      </w:r>
      <w:r w:rsidR="00D314D1" w:rsidRPr="000F70C1">
        <w:rPr>
          <w:rFonts w:ascii="Times New Roman" w:eastAsia="TimesNewRomanPS-BoldMT" w:hAnsi="Times New Roman"/>
          <w:bCs/>
          <w:sz w:val="24"/>
          <w:szCs w:val="24"/>
          <w:lang w:val="uz-Cyrl-UZ"/>
        </w:rPr>
        <w:t>лану 112. став 2. тачка 5) ЗЈН</w:t>
      </w:r>
      <w:r w:rsidRPr="000F70C1">
        <w:rPr>
          <w:rFonts w:ascii="Times New Roman" w:eastAsia="TimesNewRomanPS-BoldMT" w:hAnsi="Times New Roman"/>
          <w:bCs/>
          <w:sz w:val="24"/>
          <w:szCs w:val="24"/>
          <w:lang w:val="uz-Cyrl-UZ"/>
        </w:rPr>
        <w:t xml:space="preserve"> закључити уговор са понуђачем у року од </w:t>
      </w:r>
      <w:r w:rsidR="00441E94" w:rsidRPr="000F70C1">
        <w:rPr>
          <w:rFonts w:ascii="Times New Roman" w:eastAsia="TimesNewRomanPS-BoldMT" w:hAnsi="Times New Roman"/>
          <w:bCs/>
          <w:sz w:val="24"/>
          <w:szCs w:val="24"/>
          <w:lang w:val="uz-Cyrl-UZ"/>
        </w:rPr>
        <w:t>пет</w:t>
      </w:r>
      <w:r w:rsidRPr="000F70C1">
        <w:rPr>
          <w:rFonts w:ascii="Times New Roman" w:eastAsia="TimesNewRomanPS-BoldMT" w:hAnsi="Times New Roman"/>
          <w:bCs/>
          <w:sz w:val="24"/>
          <w:szCs w:val="24"/>
          <w:lang w:val="uz-Cyrl-UZ"/>
        </w:rPr>
        <w:t xml:space="preserve"> дана од дана када </w:t>
      </w:r>
      <w:r w:rsidR="00A3789C" w:rsidRPr="000F70C1">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65F93ACD" w14:textId="77777777" w:rsidR="00C73839" w:rsidRPr="000F70C1" w:rsidRDefault="00C73839"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1E1AB81" w14:textId="77777777" w:rsidR="00294F1A" w:rsidRPr="000F70C1"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54BF8E3" w14:textId="08622A33" w:rsidR="00C64C33" w:rsidRPr="00F72698" w:rsidRDefault="00556B9E" w:rsidP="00F72698">
      <w:pPr>
        <w:autoSpaceDE w:val="0"/>
        <w:autoSpaceDN w:val="0"/>
        <w:adjustRightInd w:val="0"/>
        <w:jc w:val="center"/>
        <w:rPr>
          <w:rFonts w:eastAsia="TimesNewRomanPS-BoldMT"/>
          <w:b/>
          <w:bCs/>
          <w:szCs w:val="24"/>
          <w:lang w:val="uz-Cyrl-UZ"/>
        </w:rPr>
      </w:pPr>
      <w:r w:rsidRPr="00F72698">
        <w:rPr>
          <w:b/>
          <w:szCs w:val="24"/>
          <w:lang w:val="uz-Cyrl-UZ"/>
        </w:rPr>
        <w:lastRenderedPageBreak/>
        <w:t>4.</w:t>
      </w:r>
      <w:r w:rsidR="00C64C33" w:rsidRPr="00F72698">
        <w:rPr>
          <w:b/>
          <w:szCs w:val="24"/>
          <w:lang w:val="uz-Cyrl-UZ"/>
        </w:rPr>
        <w:t xml:space="preserve">ОБРАЗАЦ </w:t>
      </w:r>
      <w:r w:rsidR="00C64C33" w:rsidRPr="00F72698">
        <w:rPr>
          <w:b/>
          <w:szCs w:val="24"/>
        </w:rPr>
        <w:t>П</w:t>
      </w:r>
      <w:r w:rsidR="00C64C33" w:rsidRPr="00F72698">
        <w:rPr>
          <w:b/>
          <w:szCs w:val="24"/>
          <w:lang w:val="uz-Cyrl-UZ"/>
        </w:rPr>
        <w:t>ОНУДЕ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3F3CB83E" w14:textId="19C04A7A" w:rsidR="007A60B2" w:rsidRPr="00E13D24" w:rsidRDefault="007A60B2" w:rsidP="00E13D24">
      <w:pPr>
        <w:suppressAutoHyphens w:val="0"/>
        <w:spacing w:after="200" w:line="276" w:lineRule="auto"/>
        <w:jc w:val="both"/>
        <w:rPr>
          <w:rFonts w:eastAsia="TimesNewRomanPSMT"/>
          <w:bCs/>
          <w:iCs/>
          <w:szCs w:val="24"/>
          <w:lang w:val="uz-Cyrl-UZ"/>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C73839">
        <w:rPr>
          <w:szCs w:val="24"/>
          <w:lang w:val="sr-Cyrl-RS"/>
        </w:rPr>
        <w:t xml:space="preserve">услуга - </w:t>
      </w:r>
      <w:r w:rsidR="00C73839" w:rsidRPr="00D800C5">
        <w:rPr>
          <w:szCs w:val="24"/>
          <w:lang w:val="sr-Cyrl-RS" w:eastAsia="en-US"/>
        </w:rPr>
        <w:t>одржавање информационог система „</w:t>
      </w:r>
      <w:r w:rsidR="00C73839" w:rsidRPr="00D800C5">
        <w:rPr>
          <w:szCs w:val="24"/>
        </w:rPr>
        <w:t xml:space="preserve"> </w:t>
      </w:r>
      <w:r w:rsidR="00C73839" w:rsidRPr="00D800C5">
        <w:rPr>
          <w:szCs w:val="24"/>
          <w:lang w:val="sr-Cyrl-RS" w:eastAsia="en-US"/>
        </w:rPr>
        <w:t>AIMCS“ (систем обележавања говеда, оваца и коза) и ветеринарског информационог система „ВетУП“</w:t>
      </w:r>
      <w:r w:rsidR="00C73839" w:rsidRPr="0024790B">
        <w:rPr>
          <w:b/>
          <w:sz w:val="18"/>
          <w:szCs w:val="18"/>
          <w:lang w:val="sr-Cyrl-RS" w:eastAsia="en-US"/>
        </w:rPr>
        <w:t xml:space="preserve"> </w:t>
      </w:r>
      <w:r w:rsidR="00C73839" w:rsidRPr="00614AC1">
        <w:rPr>
          <w:szCs w:val="24"/>
          <w:lang w:val="sr-Cyrl-RS" w:eastAsia="en-US"/>
        </w:rPr>
        <w:t xml:space="preserve"> </w:t>
      </w:r>
      <w:r w:rsidR="00C73839">
        <w:rPr>
          <w:szCs w:val="24"/>
          <w:lang w:val="sr-Cyrl-RS" w:eastAsia="en-US"/>
        </w:rPr>
        <w:t>број јавне набавке ЈН О-</w:t>
      </w:r>
      <w:r w:rsidR="00C73839">
        <w:rPr>
          <w:szCs w:val="24"/>
          <w:lang w:val="en-US" w:eastAsia="en-US"/>
        </w:rPr>
        <w:t>20</w:t>
      </w:r>
      <w:r w:rsidR="00C73839">
        <w:rPr>
          <w:szCs w:val="24"/>
          <w:lang w:val="sr-Cyrl-RS" w:eastAsia="en-US"/>
        </w:rPr>
        <w:t>/201</w:t>
      </w:r>
      <w:r w:rsidR="00C73839">
        <w:rPr>
          <w:szCs w:val="24"/>
          <w:lang w:val="en-US" w:eastAsia="en-US"/>
        </w:rPr>
        <w:t>8</w:t>
      </w:r>
    </w:p>
    <w:p w14:paraId="177500B6" w14:textId="77777777"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3B6343AF" w14:textId="6FDEBD6A" w:rsidR="00DE2FDF"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115A1A66" w14:textId="77777777" w:rsidR="006E7008" w:rsidRPr="006E7008" w:rsidRDefault="006E7008" w:rsidP="007A60B2">
            <w:pPr>
              <w:suppressAutoHyphens w:val="0"/>
              <w:autoSpaceDE w:val="0"/>
              <w:autoSpaceDN w:val="0"/>
              <w:adjustRightInd w:val="0"/>
              <w:jc w:val="both"/>
              <w:rPr>
                <w:rFonts w:eastAsia="TimesNewRomanPSMT"/>
                <w:bCs/>
                <w:szCs w:val="24"/>
                <w:lang w:val="en-U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xml:space="preserve">) </w:t>
            </w:r>
            <w:r w:rsidRPr="000F70C1">
              <w:rPr>
                <w:rFonts w:eastAsia="TimesNewRomanPSMT"/>
                <w:bCs/>
                <w:color w:val="000000"/>
                <w:szCs w:val="24"/>
                <w:lang w:eastAsia="en-US"/>
              </w:rPr>
              <w:lastRenderedPageBreak/>
              <w:t>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E5CC61C" w14:textId="08FCD0A2" w:rsidR="003A634A" w:rsidRPr="00C15935"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lastRenderedPageBreak/>
              <w:t xml:space="preserve">   5) ________________________________</w:t>
            </w: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0F70C1" w:rsidRDefault="0047077F" w:rsidP="007549F1">
      <w:pPr>
        <w:autoSpaceDE w:val="0"/>
        <w:autoSpaceDN w:val="0"/>
        <w:adjustRightInd w:val="0"/>
        <w:rPr>
          <w:rFonts w:eastAsia="TimesNewRomanPSMT"/>
          <w:b/>
          <w:bCs/>
          <w:color w:val="000000"/>
          <w:szCs w:val="24"/>
          <w:lang w:val="sr-Cyrl-RS"/>
        </w:rPr>
      </w:pPr>
      <w:r>
        <w:rPr>
          <w:rFonts w:eastAsia="TimesNewRomanPSMT"/>
          <w:b/>
          <w:bCs/>
          <w:color w:val="000000"/>
          <w:szCs w:val="24"/>
          <w:lang w:val="sr-Cyrl-RS"/>
        </w:rPr>
        <w:t>Табела 3</w:t>
      </w:r>
      <w:r w:rsidR="007549F1" w:rsidRPr="000F70C1">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9F1" w:rsidRPr="000F70C1" w14:paraId="42F1CA0C" w14:textId="77777777" w:rsidTr="000269FF">
        <w:tc>
          <w:tcPr>
            <w:tcW w:w="5580" w:type="dxa"/>
          </w:tcPr>
          <w:p w14:paraId="5967A4BB" w14:textId="47BA646B" w:rsidR="007549F1" w:rsidRPr="001F1355" w:rsidRDefault="001F1355" w:rsidP="0047077F">
            <w:pPr>
              <w:autoSpaceDE w:val="0"/>
              <w:autoSpaceDN w:val="0"/>
              <w:adjustRightInd w:val="0"/>
              <w:spacing w:after="200" w:line="276" w:lineRule="auto"/>
              <w:contextualSpacing/>
              <w:rPr>
                <w:rFonts w:eastAsia="TimesNewRomanPSMT"/>
                <w:b/>
                <w:bCs/>
                <w:color w:val="000000"/>
                <w:szCs w:val="24"/>
              </w:rPr>
            </w:pPr>
            <w:r>
              <w:rPr>
                <w:rFonts w:eastAsia="TimesNewRomanPSMT"/>
                <w:b/>
                <w:bCs/>
                <w:color w:val="000000"/>
                <w:szCs w:val="24"/>
                <w:lang w:val="sr-Cyrl-RS"/>
              </w:rPr>
              <w:t xml:space="preserve">   </w:t>
            </w:r>
            <w:r w:rsidR="00086C71" w:rsidRPr="001F1355">
              <w:rPr>
                <w:rFonts w:eastAsia="TimesNewRomanPSMT"/>
                <w:b/>
                <w:bCs/>
                <w:color w:val="000000"/>
                <w:szCs w:val="24"/>
              </w:rPr>
              <w:t xml:space="preserve">ЦЕНА </w:t>
            </w:r>
            <w:r w:rsidR="0047077F" w:rsidRPr="001F1355">
              <w:rPr>
                <w:rFonts w:eastAsia="TimesNewRomanPSMT"/>
                <w:b/>
                <w:bCs/>
                <w:color w:val="000000"/>
                <w:szCs w:val="24"/>
                <w:lang w:val="sr-Cyrl-RS"/>
              </w:rPr>
              <w:t xml:space="preserve">УСЛУГА ЗА 12 МЕСЕЦИ </w:t>
            </w:r>
            <w:r w:rsidR="00086C71" w:rsidRPr="001F1355">
              <w:rPr>
                <w:rFonts w:eastAsia="TimesNewRomanPSMT"/>
                <w:b/>
                <w:bCs/>
                <w:color w:val="000000"/>
                <w:szCs w:val="24"/>
              </w:rPr>
              <w:t>без ПДВ</w:t>
            </w:r>
            <w:r w:rsidR="0047077F" w:rsidRPr="001F1355">
              <w:rPr>
                <w:rFonts w:eastAsia="TimesNewRomanPSMT"/>
                <w:b/>
                <w:bCs/>
                <w:color w:val="000000"/>
                <w:szCs w:val="24"/>
                <w:lang w:val="sr-Cyrl-RS"/>
              </w:rPr>
              <w:t xml:space="preserve"> </w:t>
            </w:r>
            <w:r w:rsidR="007549F1" w:rsidRPr="001F1355">
              <w:rPr>
                <w:rFonts w:eastAsia="TimesNewRomanPSMT"/>
                <w:b/>
                <w:bCs/>
                <w:color w:val="000000"/>
                <w:szCs w:val="24"/>
              </w:rPr>
              <w:t>(у динарима)</w:t>
            </w:r>
          </w:p>
          <w:p w14:paraId="78278753" w14:textId="77777777" w:rsidR="007549F1" w:rsidRPr="001F1355" w:rsidRDefault="007549F1" w:rsidP="000269FF">
            <w:pPr>
              <w:autoSpaceDE w:val="0"/>
              <w:autoSpaceDN w:val="0"/>
              <w:adjustRightInd w:val="0"/>
              <w:rPr>
                <w:rFonts w:eastAsia="TimesNewRomanPSMT"/>
                <w:b/>
                <w:bCs/>
                <w:color w:val="000000"/>
                <w:szCs w:val="24"/>
                <w:lang w:val="sr-Cyrl-RS"/>
              </w:rPr>
            </w:pPr>
            <w:r w:rsidRPr="001F1355">
              <w:rPr>
                <w:rFonts w:eastAsia="TimesNewRomanPSMT"/>
                <w:b/>
                <w:bCs/>
                <w:color w:val="000000"/>
                <w:szCs w:val="24"/>
                <w:lang w:val="sr-Cyrl-RS"/>
              </w:rPr>
              <w:t>Напомена: Уписати ову цену из Обрасца структуре цене</w:t>
            </w:r>
          </w:p>
        </w:tc>
        <w:tc>
          <w:tcPr>
            <w:tcW w:w="4627" w:type="dxa"/>
          </w:tcPr>
          <w:p w14:paraId="1F7F82DA" w14:textId="77777777" w:rsidR="007549F1" w:rsidRPr="000F70C1" w:rsidRDefault="007549F1" w:rsidP="000269FF">
            <w:pPr>
              <w:autoSpaceDE w:val="0"/>
              <w:autoSpaceDN w:val="0"/>
              <w:adjustRightInd w:val="0"/>
              <w:rPr>
                <w:rFonts w:eastAsia="TimesNewRomanPSMT"/>
                <w:bCs/>
                <w:color w:val="000000"/>
                <w:szCs w:val="24"/>
              </w:rPr>
            </w:pPr>
          </w:p>
          <w:p w14:paraId="79CB96DF" w14:textId="77777777" w:rsidR="00086C71" w:rsidRPr="000F70C1" w:rsidRDefault="00086C71" w:rsidP="000269FF">
            <w:pPr>
              <w:autoSpaceDE w:val="0"/>
              <w:autoSpaceDN w:val="0"/>
              <w:adjustRightInd w:val="0"/>
              <w:rPr>
                <w:rFonts w:eastAsia="TimesNewRomanPSMT"/>
                <w:bCs/>
                <w:color w:val="000000"/>
                <w:szCs w:val="24"/>
              </w:rPr>
            </w:pPr>
          </w:p>
          <w:p w14:paraId="1267D343" w14:textId="77777777" w:rsidR="00086C71" w:rsidRPr="000F70C1" w:rsidRDefault="00086C71" w:rsidP="000269FF">
            <w:pPr>
              <w:autoSpaceDE w:val="0"/>
              <w:autoSpaceDN w:val="0"/>
              <w:adjustRightInd w:val="0"/>
              <w:rPr>
                <w:rFonts w:eastAsia="TimesNewRomanPSMT"/>
                <w:bCs/>
                <w:color w:val="000000"/>
                <w:szCs w:val="24"/>
              </w:rPr>
            </w:pPr>
          </w:p>
          <w:p w14:paraId="34207AB2" w14:textId="77777777" w:rsidR="007549F1" w:rsidRPr="000F70C1" w:rsidRDefault="007549F1" w:rsidP="000269FF">
            <w:pPr>
              <w:autoSpaceDE w:val="0"/>
              <w:autoSpaceDN w:val="0"/>
              <w:adjustRightInd w:val="0"/>
              <w:rPr>
                <w:rFonts w:eastAsia="TimesNewRomanPSMT"/>
                <w:bCs/>
                <w:color w:val="000000"/>
                <w:szCs w:val="24"/>
              </w:rPr>
            </w:pPr>
          </w:p>
          <w:p w14:paraId="53C0B5A9" w14:textId="77777777" w:rsidR="007549F1" w:rsidRDefault="007549F1" w:rsidP="000269FF">
            <w:pPr>
              <w:autoSpaceDE w:val="0"/>
              <w:autoSpaceDN w:val="0"/>
              <w:adjustRightInd w:val="0"/>
              <w:rPr>
                <w:rFonts w:eastAsia="TimesNewRomanPSMT"/>
                <w:bCs/>
                <w:color w:val="000000"/>
                <w:szCs w:val="24"/>
                <w:lang w:val="uz-Cyrl-UZ"/>
              </w:rPr>
            </w:pPr>
            <w:r w:rsidRPr="000F70C1">
              <w:rPr>
                <w:rFonts w:eastAsia="TimesNewRomanPSMT"/>
                <w:bCs/>
                <w:color w:val="000000"/>
                <w:szCs w:val="24"/>
                <w:lang w:val="uz-Cyrl-UZ"/>
              </w:rPr>
              <w:t>........................................ динара без ПДВ</w:t>
            </w:r>
          </w:p>
          <w:p w14:paraId="5D0FD1D5" w14:textId="77777777" w:rsidR="0047077F" w:rsidRPr="000F70C1" w:rsidRDefault="0047077F" w:rsidP="000269FF">
            <w:pPr>
              <w:autoSpaceDE w:val="0"/>
              <w:autoSpaceDN w:val="0"/>
              <w:adjustRightInd w:val="0"/>
              <w:rPr>
                <w:rFonts w:eastAsia="TimesNewRomanPSMT"/>
                <w:bCs/>
                <w:color w:val="000000"/>
                <w:szCs w:val="24"/>
              </w:rPr>
            </w:pPr>
          </w:p>
        </w:tc>
      </w:tr>
      <w:tr w:rsidR="007549F1" w:rsidRPr="000F70C1" w14:paraId="35639933" w14:textId="77777777" w:rsidTr="000269FF">
        <w:tc>
          <w:tcPr>
            <w:tcW w:w="5580" w:type="dxa"/>
          </w:tcPr>
          <w:p w14:paraId="616C5C12" w14:textId="730D0192" w:rsidR="007549F1" w:rsidRPr="001F1355" w:rsidRDefault="001F1355" w:rsidP="0047077F">
            <w:pPr>
              <w:autoSpaceDE w:val="0"/>
              <w:autoSpaceDN w:val="0"/>
              <w:adjustRightInd w:val="0"/>
              <w:spacing w:after="200" w:line="276" w:lineRule="auto"/>
              <w:contextualSpacing/>
              <w:rPr>
                <w:rFonts w:eastAsia="TimesNewRomanPSMT"/>
                <w:b/>
                <w:bCs/>
                <w:color w:val="000000"/>
                <w:szCs w:val="24"/>
              </w:rPr>
            </w:pPr>
            <w:r>
              <w:rPr>
                <w:rFonts w:eastAsia="TimesNewRomanPSMT"/>
                <w:b/>
                <w:bCs/>
                <w:color w:val="000000"/>
                <w:szCs w:val="24"/>
                <w:lang w:val="sr-Cyrl-RS"/>
              </w:rPr>
              <w:t xml:space="preserve">   </w:t>
            </w:r>
            <w:r w:rsidR="0047077F" w:rsidRPr="001F1355">
              <w:rPr>
                <w:rFonts w:eastAsia="TimesNewRomanPSMT"/>
                <w:b/>
                <w:bCs/>
                <w:color w:val="000000"/>
                <w:szCs w:val="24"/>
              </w:rPr>
              <w:t xml:space="preserve">ЦЕНА </w:t>
            </w:r>
            <w:r w:rsidR="0047077F" w:rsidRPr="001F1355">
              <w:rPr>
                <w:rFonts w:eastAsia="TimesNewRomanPSMT"/>
                <w:b/>
                <w:bCs/>
                <w:color w:val="000000"/>
                <w:szCs w:val="24"/>
                <w:lang w:val="sr-Cyrl-RS"/>
              </w:rPr>
              <w:t xml:space="preserve">УСЛУГА ЗА 12 МЕСЕЦИ </w:t>
            </w:r>
            <w:r w:rsidRPr="001F1355">
              <w:rPr>
                <w:rFonts w:eastAsia="TimesNewRomanPSMT"/>
                <w:b/>
                <w:bCs/>
                <w:color w:val="000000"/>
                <w:szCs w:val="24"/>
                <w:lang w:val="sr-Cyrl-RS"/>
              </w:rPr>
              <w:t xml:space="preserve">са </w:t>
            </w:r>
            <w:r w:rsidR="0047077F" w:rsidRPr="001F1355">
              <w:rPr>
                <w:rFonts w:eastAsia="TimesNewRomanPSMT"/>
                <w:b/>
                <w:bCs/>
                <w:color w:val="000000"/>
                <w:szCs w:val="24"/>
              </w:rPr>
              <w:t>ПДВ</w:t>
            </w:r>
            <w:r w:rsidR="0047077F" w:rsidRPr="001F1355">
              <w:rPr>
                <w:rFonts w:eastAsia="TimesNewRomanPSMT"/>
                <w:b/>
                <w:bCs/>
                <w:color w:val="000000"/>
                <w:szCs w:val="24"/>
                <w:lang w:val="sr-Cyrl-RS"/>
              </w:rPr>
              <w:t xml:space="preserve"> </w:t>
            </w:r>
            <w:r w:rsidR="007549F1" w:rsidRPr="001F1355">
              <w:rPr>
                <w:rFonts w:eastAsia="TimesNewRomanPSMT"/>
                <w:b/>
                <w:bCs/>
                <w:color w:val="000000"/>
                <w:szCs w:val="24"/>
              </w:rPr>
              <w:t>(у динар</w:t>
            </w:r>
            <w:r w:rsidR="007549F1" w:rsidRPr="001F1355">
              <w:rPr>
                <w:rFonts w:eastAsia="TimesNewRomanPSMT"/>
                <w:b/>
                <w:bCs/>
                <w:color w:val="000000"/>
                <w:szCs w:val="24"/>
                <w:lang w:val="sr-Cyrl-RS"/>
              </w:rPr>
              <w:t>и</w:t>
            </w:r>
            <w:r w:rsidR="007549F1" w:rsidRPr="001F1355">
              <w:rPr>
                <w:rFonts w:eastAsia="TimesNewRomanPSMT"/>
                <w:b/>
                <w:bCs/>
                <w:color w:val="000000"/>
                <w:szCs w:val="24"/>
              </w:rPr>
              <w:t>ма)</w:t>
            </w:r>
          </w:p>
          <w:p w14:paraId="1515172D" w14:textId="77777777" w:rsidR="007549F1" w:rsidRPr="001F1355" w:rsidRDefault="007549F1" w:rsidP="000269FF">
            <w:pPr>
              <w:autoSpaceDE w:val="0"/>
              <w:autoSpaceDN w:val="0"/>
              <w:adjustRightInd w:val="0"/>
              <w:rPr>
                <w:rFonts w:eastAsia="TimesNewRomanPSMT"/>
                <w:b/>
                <w:bCs/>
                <w:color w:val="000000"/>
                <w:szCs w:val="24"/>
              </w:rPr>
            </w:pPr>
            <w:r w:rsidRPr="001F1355">
              <w:rPr>
                <w:rFonts w:eastAsia="TimesNewRomanPSMT"/>
                <w:b/>
                <w:bCs/>
                <w:color w:val="000000"/>
                <w:szCs w:val="24"/>
                <w:lang w:val="sr-Cyrl-RS"/>
              </w:rPr>
              <w:t>Напомена: Уписати ову цену из Обрасца структуре цене</w:t>
            </w:r>
          </w:p>
        </w:tc>
        <w:tc>
          <w:tcPr>
            <w:tcW w:w="4627" w:type="dxa"/>
          </w:tcPr>
          <w:p w14:paraId="6526DDC1" w14:textId="77777777" w:rsidR="007549F1" w:rsidRPr="000F70C1" w:rsidRDefault="007549F1" w:rsidP="000269FF">
            <w:pPr>
              <w:autoSpaceDE w:val="0"/>
              <w:autoSpaceDN w:val="0"/>
              <w:adjustRightInd w:val="0"/>
              <w:rPr>
                <w:rFonts w:eastAsia="TimesNewRomanPSMT"/>
                <w:bCs/>
                <w:color w:val="000000"/>
                <w:szCs w:val="24"/>
              </w:rPr>
            </w:pPr>
          </w:p>
          <w:p w14:paraId="1F162F19" w14:textId="77777777" w:rsidR="00086C71" w:rsidRPr="000F70C1" w:rsidRDefault="00086C71" w:rsidP="000269FF">
            <w:pPr>
              <w:autoSpaceDE w:val="0"/>
              <w:autoSpaceDN w:val="0"/>
              <w:adjustRightInd w:val="0"/>
              <w:rPr>
                <w:rFonts w:eastAsia="TimesNewRomanPSMT"/>
                <w:bCs/>
                <w:color w:val="000000"/>
                <w:szCs w:val="24"/>
              </w:rPr>
            </w:pPr>
          </w:p>
          <w:p w14:paraId="3119A0D5" w14:textId="77777777" w:rsidR="00086C71" w:rsidRPr="000F70C1" w:rsidRDefault="00086C71" w:rsidP="000269FF">
            <w:pPr>
              <w:autoSpaceDE w:val="0"/>
              <w:autoSpaceDN w:val="0"/>
              <w:adjustRightInd w:val="0"/>
              <w:rPr>
                <w:rFonts w:eastAsia="TimesNewRomanPSMT"/>
                <w:bCs/>
                <w:color w:val="000000"/>
                <w:szCs w:val="24"/>
              </w:rPr>
            </w:pPr>
          </w:p>
          <w:p w14:paraId="3F3BE18C" w14:textId="77777777" w:rsidR="007549F1" w:rsidRPr="000F70C1" w:rsidRDefault="007549F1" w:rsidP="000269FF">
            <w:pPr>
              <w:autoSpaceDE w:val="0"/>
              <w:autoSpaceDN w:val="0"/>
              <w:adjustRightInd w:val="0"/>
              <w:rPr>
                <w:rFonts w:eastAsia="TimesNewRomanPSMT"/>
                <w:bCs/>
                <w:color w:val="000000"/>
                <w:szCs w:val="24"/>
              </w:rPr>
            </w:pPr>
          </w:p>
          <w:p w14:paraId="2305F92D" w14:textId="77777777" w:rsidR="007549F1" w:rsidRDefault="007549F1" w:rsidP="000269FF">
            <w:pPr>
              <w:autoSpaceDE w:val="0"/>
              <w:autoSpaceDN w:val="0"/>
              <w:adjustRightInd w:val="0"/>
              <w:rPr>
                <w:rFonts w:eastAsia="TimesNewRomanPSMT"/>
                <w:bCs/>
                <w:color w:val="000000"/>
                <w:szCs w:val="24"/>
                <w:lang w:val="uz-Cyrl-UZ"/>
              </w:rPr>
            </w:pPr>
            <w:r w:rsidRPr="000F70C1">
              <w:rPr>
                <w:rFonts w:eastAsia="TimesNewRomanPSMT"/>
                <w:bCs/>
                <w:color w:val="000000"/>
                <w:szCs w:val="24"/>
                <w:lang w:val="uz-Cyrl-UZ"/>
              </w:rPr>
              <w:t>........................................ динара са ПДВ</w:t>
            </w:r>
          </w:p>
          <w:p w14:paraId="77488D59" w14:textId="77777777" w:rsidR="0047077F" w:rsidRPr="000F70C1" w:rsidRDefault="0047077F" w:rsidP="000269FF">
            <w:pPr>
              <w:autoSpaceDE w:val="0"/>
              <w:autoSpaceDN w:val="0"/>
              <w:adjustRightInd w:val="0"/>
              <w:rPr>
                <w:rFonts w:eastAsia="TimesNewRomanPSMT"/>
                <w:bCs/>
                <w:color w:val="000000"/>
                <w:szCs w:val="24"/>
              </w:rPr>
            </w:pPr>
          </w:p>
        </w:tc>
      </w:tr>
      <w:tr w:rsidR="007A60B2" w:rsidRPr="000F70C1" w14:paraId="4159CBE6" w14:textId="77777777" w:rsidTr="00C44594">
        <w:tc>
          <w:tcPr>
            <w:tcW w:w="5580" w:type="dxa"/>
          </w:tcPr>
          <w:p w14:paraId="48F91BC2" w14:textId="77777777" w:rsidR="007A60B2" w:rsidRPr="001F1355" w:rsidRDefault="007A60B2" w:rsidP="007A60B2">
            <w:pPr>
              <w:suppressAutoHyphens w:val="0"/>
              <w:autoSpaceDE w:val="0"/>
              <w:autoSpaceDN w:val="0"/>
              <w:adjustRightInd w:val="0"/>
              <w:jc w:val="both"/>
              <w:rPr>
                <w:rFonts w:eastAsia="TimesNewRomanPSMT"/>
                <w:b/>
                <w:bCs/>
                <w:color w:val="000000"/>
                <w:szCs w:val="24"/>
                <w:lang w:eastAsia="en-US"/>
              </w:rPr>
            </w:pPr>
            <w:r w:rsidRPr="001F1355">
              <w:rPr>
                <w:rFonts w:eastAsia="TimesNewRomanPSMT"/>
                <w:b/>
                <w:bCs/>
                <w:color w:val="000000"/>
                <w:szCs w:val="24"/>
                <w:lang w:eastAsia="en-US"/>
              </w:rPr>
              <w:t xml:space="preserve">   </w:t>
            </w:r>
          </w:p>
          <w:p w14:paraId="17AAC057" w14:textId="77777777" w:rsidR="007A60B2" w:rsidRPr="001F1355" w:rsidRDefault="007A60B2" w:rsidP="007A60B2">
            <w:pPr>
              <w:suppressAutoHyphens w:val="0"/>
              <w:autoSpaceDE w:val="0"/>
              <w:autoSpaceDN w:val="0"/>
              <w:adjustRightInd w:val="0"/>
              <w:jc w:val="both"/>
              <w:rPr>
                <w:rFonts w:eastAsia="TimesNewRomanPSMT"/>
                <w:b/>
                <w:bCs/>
                <w:color w:val="000000"/>
                <w:szCs w:val="24"/>
                <w:lang w:val="sr-Latn-CS" w:eastAsia="en-US"/>
              </w:rPr>
            </w:pPr>
            <w:r w:rsidRPr="001F1355">
              <w:rPr>
                <w:rFonts w:eastAsia="TimesNewRomanPSMT"/>
                <w:b/>
                <w:bCs/>
                <w:color w:val="000000"/>
                <w:szCs w:val="24"/>
                <w:lang w:eastAsia="en-US"/>
              </w:rPr>
              <w:t xml:space="preserve">Рок важења понуде </w:t>
            </w:r>
          </w:p>
          <w:p w14:paraId="0CA17B70" w14:textId="77777777" w:rsidR="00E2757C" w:rsidRPr="001F1355" w:rsidRDefault="00E2757C" w:rsidP="00E2757C">
            <w:pPr>
              <w:autoSpaceDE w:val="0"/>
              <w:autoSpaceDN w:val="0"/>
              <w:adjustRightInd w:val="0"/>
              <w:jc w:val="both"/>
              <w:rPr>
                <w:rFonts w:eastAsia="TimesNewRomanPSMT"/>
                <w:b/>
                <w:bCs/>
                <w:color w:val="000000"/>
                <w:szCs w:val="24"/>
                <w:lang w:val="sr-Latn-CS"/>
              </w:rPr>
            </w:pPr>
            <w:r w:rsidRPr="001F1355">
              <w:rPr>
                <w:rFonts w:eastAsia="TimesNewRomanPSMT"/>
                <w:b/>
                <w:bCs/>
                <w:color w:val="000000"/>
                <w:szCs w:val="24"/>
                <w:lang w:val="uz-Cyrl-UZ"/>
              </w:rPr>
              <w:t>(минимум 60 дана од дана отварања понуда)</w:t>
            </w:r>
          </w:p>
          <w:p w14:paraId="2A092326" w14:textId="77777777" w:rsidR="007A60B2" w:rsidRPr="001F1355" w:rsidRDefault="007A60B2" w:rsidP="007A60B2">
            <w:pPr>
              <w:suppressAutoHyphens w:val="0"/>
              <w:autoSpaceDE w:val="0"/>
              <w:autoSpaceDN w:val="0"/>
              <w:adjustRightInd w:val="0"/>
              <w:jc w:val="both"/>
              <w:rPr>
                <w:rFonts w:eastAsia="TimesNewRomanPSMT"/>
                <w:b/>
                <w:bCs/>
                <w:color w:val="000000"/>
                <w:szCs w:val="24"/>
                <w:lang w:eastAsia="en-US"/>
              </w:rPr>
            </w:pPr>
          </w:p>
        </w:tc>
        <w:tc>
          <w:tcPr>
            <w:tcW w:w="4627" w:type="dxa"/>
          </w:tcPr>
          <w:p w14:paraId="3B962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ACD308E" w14:textId="77777777" w:rsidR="00E2757C" w:rsidRPr="000F70C1" w:rsidRDefault="00E2757C" w:rsidP="00E2757C">
            <w:pPr>
              <w:autoSpaceDE w:val="0"/>
              <w:autoSpaceDN w:val="0"/>
              <w:adjustRightInd w:val="0"/>
              <w:jc w:val="both"/>
              <w:rPr>
                <w:rFonts w:eastAsia="TimesNewRomanPSMT"/>
                <w:bCs/>
                <w:color w:val="000000"/>
                <w:szCs w:val="24"/>
                <w:lang w:val="sr-Latn-CS"/>
              </w:rPr>
            </w:pPr>
          </w:p>
          <w:p w14:paraId="7CCC5DB9" w14:textId="77777777" w:rsidR="00E2757C" w:rsidRPr="000F70C1" w:rsidRDefault="00E2757C" w:rsidP="00E2757C">
            <w:pPr>
              <w:autoSpaceDE w:val="0"/>
              <w:autoSpaceDN w:val="0"/>
              <w:adjustRightInd w:val="0"/>
              <w:jc w:val="both"/>
              <w:rPr>
                <w:rFonts w:eastAsia="TimesNewRomanPSMT"/>
                <w:bCs/>
                <w:color w:val="000000"/>
                <w:szCs w:val="24"/>
                <w:lang w:val="uz-Cyrl-UZ"/>
              </w:rPr>
            </w:pPr>
            <w:r w:rsidRPr="000F70C1">
              <w:rPr>
                <w:rFonts w:eastAsia="TimesNewRomanPSMT"/>
                <w:bCs/>
                <w:color w:val="000000"/>
                <w:szCs w:val="24"/>
                <w:lang w:val="uz-Cyrl-UZ"/>
              </w:rPr>
              <w:t xml:space="preserve">__________ дана од дана отварања понуда </w:t>
            </w:r>
          </w:p>
          <w:p w14:paraId="47346D8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DB43EE" w:rsidRPr="000F70C1" w14:paraId="1CE7E87B" w14:textId="77777777" w:rsidTr="00E24887">
        <w:tc>
          <w:tcPr>
            <w:tcW w:w="5580" w:type="dxa"/>
          </w:tcPr>
          <w:p w14:paraId="2CF00ED2"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p>
          <w:p w14:paraId="10756715"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r w:rsidRPr="001F1355">
              <w:rPr>
                <w:rFonts w:eastAsia="TimesNewRomanPSMT"/>
                <w:b/>
                <w:bCs/>
                <w:color w:val="000000"/>
                <w:szCs w:val="24"/>
                <w:lang w:val="sr-Cyrl-RS" w:eastAsia="en-US"/>
              </w:rPr>
              <w:t xml:space="preserve">Рок </w:t>
            </w:r>
            <w:r w:rsidR="00225308" w:rsidRPr="001F1355">
              <w:rPr>
                <w:rFonts w:eastAsia="TimesNewRomanPSMT"/>
                <w:b/>
                <w:bCs/>
                <w:color w:val="000000"/>
                <w:szCs w:val="24"/>
                <w:lang w:val="sr-Cyrl-RS" w:eastAsia="en-US"/>
              </w:rPr>
              <w:t xml:space="preserve">и начин </w:t>
            </w:r>
            <w:r w:rsidRPr="001F1355">
              <w:rPr>
                <w:rFonts w:eastAsia="TimesNewRomanPSMT"/>
                <w:b/>
                <w:bCs/>
                <w:color w:val="000000"/>
                <w:szCs w:val="24"/>
                <w:lang w:val="sr-Cyrl-RS" w:eastAsia="en-US"/>
              </w:rPr>
              <w:t>плаћања:</w:t>
            </w:r>
          </w:p>
          <w:p w14:paraId="03004D7A"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p>
        </w:tc>
        <w:tc>
          <w:tcPr>
            <w:tcW w:w="4627" w:type="dxa"/>
          </w:tcPr>
          <w:p w14:paraId="054B4A06" w14:textId="16E1DB1B" w:rsidR="0047077F" w:rsidRDefault="0047077F" w:rsidP="0047077F">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w:t>
            </w:r>
            <w:r w:rsidRPr="00336A5C">
              <w:rPr>
                <w:b/>
                <w:szCs w:val="24"/>
                <w:lang w:val="sr-Cyrl-RS"/>
              </w:rPr>
              <w:t>у року</w:t>
            </w:r>
            <w:r>
              <w:rPr>
                <w:szCs w:val="24"/>
                <w:lang w:val="sr-Cyrl-RS"/>
              </w:rPr>
              <w:t xml:space="preserve"> </w:t>
            </w:r>
            <w:r w:rsidRPr="00336A5C">
              <w:rPr>
                <w:b/>
                <w:szCs w:val="24"/>
                <w:lang w:val="sr-Cyrl-RS"/>
              </w:rPr>
              <w:t>од________дана</w:t>
            </w:r>
            <w:r>
              <w:rPr>
                <w:szCs w:val="24"/>
                <w:lang w:val="sr-Cyrl-RS"/>
              </w:rPr>
              <w:t xml:space="preserve"> (попуњава понуђач – за наручиоца је прихватљиво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Pr>
                <w:rFonts w:eastAsia="ヒラギノ角ゴ Pro W3"/>
                <w:szCs w:val="24"/>
                <w:lang w:val="sr-Cyrl-RS"/>
              </w:rPr>
              <w:t>))</w:t>
            </w:r>
            <w:r w:rsidRPr="000F70C1">
              <w:rPr>
                <w:szCs w:val="24"/>
                <w:lang w:val="sr-Cyrl-RS" w:eastAsia="en-US"/>
              </w:rPr>
              <w:tab/>
              <w:t xml:space="preserve"> </w:t>
            </w:r>
          </w:p>
          <w:p w14:paraId="12D8A969" w14:textId="77777777" w:rsidR="00DB43EE" w:rsidRPr="000F70C1" w:rsidRDefault="00DB43EE" w:rsidP="0047077F">
            <w:pPr>
              <w:ind w:firstLine="720"/>
              <w:jc w:val="both"/>
              <w:rPr>
                <w:rFonts w:eastAsia="TimesNewRomanPSMT"/>
                <w:bCs/>
                <w:color w:val="000000"/>
                <w:szCs w:val="24"/>
                <w:lang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6EE12C37" w14:textId="77777777" w:rsidR="009843CD" w:rsidRDefault="00DF17E8" w:rsidP="009843CD">
      <w:pPr>
        <w:autoSpaceDE w:val="0"/>
        <w:autoSpaceDN w:val="0"/>
        <w:adjustRightInd w:val="0"/>
        <w:contextualSpacing/>
        <w:jc w:val="center"/>
        <w:rPr>
          <w:szCs w:val="24"/>
          <w:lang w:val="sr-Cyrl-RS"/>
        </w:rPr>
      </w:pPr>
      <w:r w:rsidRPr="000F70C1">
        <w:rPr>
          <w:szCs w:val="24"/>
        </w:rPr>
        <w:br w:type="page"/>
      </w:r>
    </w:p>
    <w:p w14:paraId="3A078615" w14:textId="77777777" w:rsidR="009843CD" w:rsidRDefault="009843CD" w:rsidP="009843CD">
      <w:pPr>
        <w:autoSpaceDE w:val="0"/>
        <w:autoSpaceDN w:val="0"/>
        <w:adjustRightInd w:val="0"/>
        <w:contextualSpacing/>
        <w:jc w:val="center"/>
        <w:rPr>
          <w:szCs w:val="24"/>
          <w:lang w:val="sr-Cyrl-RS"/>
        </w:rPr>
      </w:pPr>
    </w:p>
    <w:p w14:paraId="4DAFA573" w14:textId="77777777" w:rsidR="009843CD" w:rsidRDefault="009843CD" w:rsidP="009843CD">
      <w:pPr>
        <w:autoSpaceDE w:val="0"/>
        <w:autoSpaceDN w:val="0"/>
        <w:adjustRightInd w:val="0"/>
        <w:contextualSpacing/>
        <w:jc w:val="center"/>
        <w:rPr>
          <w:szCs w:val="24"/>
          <w:lang w:val="sr-Cyrl-RS"/>
        </w:rPr>
      </w:pPr>
    </w:p>
    <w:p w14:paraId="666B141A" w14:textId="77777777" w:rsidR="009843CD" w:rsidRDefault="009843CD" w:rsidP="009843CD">
      <w:pPr>
        <w:autoSpaceDE w:val="0"/>
        <w:autoSpaceDN w:val="0"/>
        <w:adjustRightInd w:val="0"/>
        <w:contextualSpacing/>
        <w:jc w:val="center"/>
        <w:rPr>
          <w:szCs w:val="24"/>
          <w:lang w:val="sr-Cyrl-RS"/>
        </w:rPr>
      </w:pPr>
    </w:p>
    <w:p w14:paraId="762A30C4" w14:textId="77777777" w:rsidR="009843CD" w:rsidRPr="009843CD" w:rsidRDefault="009843CD" w:rsidP="009843CD">
      <w:pPr>
        <w:tabs>
          <w:tab w:val="left" w:pos="6028"/>
        </w:tabs>
        <w:autoSpaceDE w:val="0"/>
        <w:autoSpaceDN w:val="0"/>
        <w:adjustRightInd w:val="0"/>
        <w:jc w:val="center"/>
        <w:rPr>
          <w:b/>
          <w:szCs w:val="24"/>
          <w:lang w:val="sr-Cyrl-RS" w:eastAsia="en-US"/>
        </w:rPr>
      </w:pPr>
      <w:r w:rsidRPr="009843CD">
        <w:rPr>
          <w:b/>
          <w:szCs w:val="24"/>
          <w:lang w:val="sr-Cyrl-RS"/>
        </w:rPr>
        <w:t>5.</w:t>
      </w:r>
      <w:r>
        <w:rPr>
          <w:szCs w:val="24"/>
          <w:lang w:val="sr-Cyrl-RS"/>
        </w:rPr>
        <w:t xml:space="preserve"> </w:t>
      </w:r>
      <w:r w:rsidRPr="009843CD">
        <w:rPr>
          <w:b/>
          <w:szCs w:val="24"/>
          <w:lang w:val="sr-Cyrl-RS" w:eastAsia="en-US"/>
        </w:rPr>
        <w:t>ОБРАЗАЦ СТРУКТУРЕ ЦЕНЕ СА УПУТСТВОМ КАКО ДА СЕ ПОПУНИ</w:t>
      </w:r>
    </w:p>
    <w:p w14:paraId="34EF15CB" w14:textId="56B779A9" w:rsidR="009843CD" w:rsidRDefault="009843CD" w:rsidP="009843CD">
      <w:pPr>
        <w:autoSpaceDE w:val="0"/>
        <w:autoSpaceDN w:val="0"/>
        <w:adjustRightInd w:val="0"/>
        <w:contextualSpacing/>
        <w:jc w:val="center"/>
        <w:rPr>
          <w:szCs w:val="24"/>
          <w:lang w:val="sr-Cyrl-RS"/>
        </w:rPr>
      </w:pPr>
    </w:p>
    <w:p w14:paraId="5323D93F" w14:textId="77777777" w:rsidR="009843CD" w:rsidRDefault="009843CD" w:rsidP="009843CD">
      <w:pPr>
        <w:autoSpaceDE w:val="0"/>
        <w:autoSpaceDN w:val="0"/>
        <w:adjustRightInd w:val="0"/>
        <w:contextualSpacing/>
        <w:jc w:val="center"/>
        <w:rPr>
          <w:szCs w:val="24"/>
          <w:lang w:val="sr-Cyrl-RS"/>
        </w:rPr>
      </w:pP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40"/>
        <w:gridCol w:w="3258"/>
      </w:tblGrid>
      <w:tr w:rsidR="009843CD" w:rsidRPr="009843CD" w14:paraId="1DA0B800" w14:textId="77777777" w:rsidTr="007E1EF4">
        <w:trPr>
          <w:trHeight w:val="827"/>
        </w:trPr>
        <w:tc>
          <w:tcPr>
            <w:tcW w:w="630" w:type="dxa"/>
            <w:tcBorders>
              <w:top w:val="single" w:sz="4" w:space="0" w:color="auto"/>
              <w:left w:val="single" w:sz="4" w:space="0" w:color="auto"/>
              <w:bottom w:val="single" w:sz="4" w:space="0" w:color="auto"/>
              <w:right w:val="single" w:sz="4" w:space="0" w:color="auto"/>
            </w:tcBorders>
          </w:tcPr>
          <w:p w14:paraId="1BE133DE" w14:textId="77777777" w:rsidR="009843CD" w:rsidRPr="009843CD" w:rsidRDefault="009843CD" w:rsidP="009843CD">
            <w:pPr>
              <w:suppressAutoHyphens w:val="0"/>
              <w:jc w:val="both"/>
              <w:rPr>
                <w:rFonts w:eastAsia="TimesNewRomanPSMT"/>
                <w:bCs/>
                <w:color w:val="000000"/>
                <w:szCs w:val="24"/>
                <w:lang w:val="sr-Cyrl-RS" w:eastAsia="en-US"/>
              </w:rPr>
            </w:pPr>
          </w:p>
          <w:p w14:paraId="298F95E7"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1.</w:t>
            </w:r>
          </w:p>
        </w:tc>
        <w:tc>
          <w:tcPr>
            <w:tcW w:w="5940" w:type="dxa"/>
            <w:tcBorders>
              <w:top w:val="single" w:sz="4" w:space="0" w:color="auto"/>
              <w:left w:val="single" w:sz="4" w:space="0" w:color="auto"/>
              <w:bottom w:val="single" w:sz="4" w:space="0" w:color="auto"/>
              <w:right w:val="single" w:sz="4" w:space="0" w:color="auto"/>
            </w:tcBorders>
          </w:tcPr>
          <w:p w14:paraId="047698FC" w14:textId="77777777" w:rsidR="009843CD" w:rsidRPr="009843CD" w:rsidRDefault="009843CD" w:rsidP="009843CD">
            <w:pPr>
              <w:suppressAutoHyphens w:val="0"/>
              <w:jc w:val="both"/>
              <w:rPr>
                <w:rFonts w:eastAsia="TimesNewRomanPSMT"/>
                <w:bCs/>
                <w:color w:val="000000"/>
                <w:szCs w:val="24"/>
                <w:lang w:val="sr-Cyrl-RS" w:eastAsia="en-US"/>
              </w:rPr>
            </w:pPr>
          </w:p>
          <w:p w14:paraId="54D7BBC2"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без ПДВ-а</w:t>
            </w:r>
          </w:p>
        </w:tc>
        <w:tc>
          <w:tcPr>
            <w:tcW w:w="3258" w:type="dxa"/>
            <w:tcBorders>
              <w:top w:val="single" w:sz="4" w:space="0" w:color="auto"/>
              <w:left w:val="single" w:sz="4" w:space="0" w:color="auto"/>
              <w:bottom w:val="single" w:sz="4" w:space="0" w:color="auto"/>
              <w:right w:val="single" w:sz="4" w:space="0" w:color="auto"/>
            </w:tcBorders>
          </w:tcPr>
          <w:p w14:paraId="734AF4DD" w14:textId="3EBA07CD" w:rsidR="00BD69E8" w:rsidRPr="00BD69E8" w:rsidRDefault="00BD69E8" w:rsidP="009843CD">
            <w:pPr>
              <w:suppressAutoHyphens w:val="0"/>
              <w:jc w:val="both"/>
              <w:rPr>
                <w:rFonts w:eastAsia="TimesNewRomanPSMT"/>
                <w:bCs/>
                <w:color w:val="000000"/>
                <w:szCs w:val="24"/>
                <w:lang w:val="sr-Cyrl-RS" w:eastAsia="en-US"/>
              </w:rPr>
            </w:pPr>
          </w:p>
          <w:p w14:paraId="01CA2808" w14:textId="436E653E" w:rsidR="009843CD" w:rsidRPr="00BD69E8" w:rsidRDefault="00BD69E8" w:rsidP="00BD69E8">
            <w:pPr>
              <w:rPr>
                <w:rFonts w:eastAsia="TimesNewRomanPSMT"/>
                <w:szCs w:val="24"/>
                <w:lang w:val="sr-Cyrl-RS" w:eastAsia="en-US"/>
              </w:rPr>
            </w:pPr>
            <w:r w:rsidRPr="00BD69E8">
              <w:rPr>
                <w:rFonts w:eastAsia="TimesNewRomanPSMT"/>
                <w:szCs w:val="24"/>
                <w:lang w:val="sr-Cyrl-RS" w:eastAsia="en-US"/>
              </w:rPr>
              <w:t>_________динара без ПДВ</w:t>
            </w:r>
          </w:p>
        </w:tc>
      </w:tr>
      <w:tr w:rsidR="009843CD" w:rsidRPr="009843CD" w14:paraId="4E89C3BC" w14:textId="77777777" w:rsidTr="007E1EF4">
        <w:trPr>
          <w:trHeight w:val="854"/>
        </w:trPr>
        <w:tc>
          <w:tcPr>
            <w:tcW w:w="630" w:type="dxa"/>
            <w:tcBorders>
              <w:top w:val="single" w:sz="4" w:space="0" w:color="auto"/>
              <w:left w:val="single" w:sz="4" w:space="0" w:color="auto"/>
              <w:bottom w:val="single" w:sz="4" w:space="0" w:color="auto"/>
              <w:right w:val="single" w:sz="4" w:space="0" w:color="auto"/>
            </w:tcBorders>
          </w:tcPr>
          <w:p w14:paraId="39BF9943" w14:textId="77777777" w:rsidR="009843CD" w:rsidRPr="009843CD" w:rsidRDefault="009843CD" w:rsidP="009843CD">
            <w:pPr>
              <w:suppressAutoHyphens w:val="0"/>
              <w:jc w:val="both"/>
              <w:rPr>
                <w:rFonts w:eastAsia="TimesNewRomanPSMT"/>
                <w:bCs/>
                <w:color w:val="000000"/>
                <w:szCs w:val="24"/>
                <w:lang w:val="sr-Cyrl-RS" w:eastAsia="en-US"/>
              </w:rPr>
            </w:pPr>
          </w:p>
          <w:p w14:paraId="06678133"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2.</w:t>
            </w:r>
          </w:p>
        </w:tc>
        <w:tc>
          <w:tcPr>
            <w:tcW w:w="5940" w:type="dxa"/>
            <w:tcBorders>
              <w:top w:val="single" w:sz="4" w:space="0" w:color="auto"/>
              <w:left w:val="single" w:sz="4" w:space="0" w:color="auto"/>
              <w:bottom w:val="single" w:sz="4" w:space="0" w:color="auto"/>
              <w:right w:val="single" w:sz="4" w:space="0" w:color="auto"/>
            </w:tcBorders>
          </w:tcPr>
          <w:p w14:paraId="4BD43D8B" w14:textId="77777777" w:rsidR="009843CD" w:rsidRPr="009843CD" w:rsidRDefault="009843CD" w:rsidP="009843CD">
            <w:pPr>
              <w:suppressAutoHyphens w:val="0"/>
              <w:jc w:val="both"/>
              <w:rPr>
                <w:rFonts w:eastAsia="TimesNewRomanPSMT"/>
                <w:bCs/>
                <w:color w:val="000000"/>
                <w:szCs w:val="24"/>
                <w:lang w:val="sr-Cyrl-RS" w:eastAsia="en-US"/>
              </w:rPr>
            </w:pPr>
          </w:p>
          <w:p w14:paraId="2849EA4B"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са ПДВ-ом</w:t>
            </w:r>
          </w:p>
        </w:tc>
        <w:tc>
          <w:tcPr>
            <w:tcW w:w="3258" w:type="dxa"/>
            <w:tcBorders>
              <w:top w:val="single" w:sz="4" w:space="0" w:color="auto"/>
              <w:left w:val="single" w:sz="4" w:space="0" w:color="auto"/>
              <w:bottom w:val="single" w:sz="4" w:space="0" w:color="auto"/>
              <w:right w:val="single" w:sz="4" w:space="0" w:color="auto"/>
            </w:tcBorders>
          </w:tcPr>
          <w:p w14:paraId="7D2EC70D" w14:textId="77777777" w:rsidR="009843CD" w:rsidRPr="00BD69E8" w:rsidRDefault="009843CD" w:rsidP="009843CD">
            <w:pPr>
              <w:suppressAutoHyphens w:val="0"/>
              <w:jc w:val="both"/>
              <w:rPr>
                <w:rFonts w:eastAsia="TimesNewRomanPSMT"/>
                <w:bCs/>
                <w:color w:val="000000"/>
                <w:szCs w:val="24"/>
                <w:lang w:val="sr-Cyrl-RS" w:eastAsia="en-US"/>
              </w:rPr>
            </w:pPr>
          </w:p>
          <w:p w14:paraId="36AE0F32" w14:textId="0697322A"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_________динара са ПДВ</w:t>
            </w:r>
          </w:p>
        </w:tc>
      </w:tr>
      <w:tr w:rsidR="009843CD" w:rsidRPr="009843CD" w14:paraId="0CBEEE27" w14:textId="77777777" w:rsidTr="007E1EF4">
        <w:tc>
          <w:tcPr>
            <w:tcW w:w="630" w:type="dxa"/>
            <w:tcBorders>
              <w:top w:val="single" w:sz="4" w:space="0" w:color="auto"/>
              <w:left w:val="single" w:sz="4" w:space="0" w:color="auto"/>
              <w:bottom w:val="single" w:sz="4" w:space="0" w:color="auto"/>
              <w:right w:val="single" w:sz="4" w:space="0" w:color="auto"/>
            </w:tcBorders>
          </w:tcPr>
          <w:p w14:paraId="1626E395" w14:textId="77777777" w:rsidR="009843CD" w:rsidRPr="009843CD" w:rsidRDefault="009843CD" w:rsidP="009843CD">
            <w:pPr>
              <w:suppressAutoHyphens w:val="0"/>
              <w:rPr>
                <w:rFonts w:eastAsia="TimesNewRomanPSMT"/>
                <w:bCs/>
                <w:color w:val="000000"/>
                <w:szCs w:val="24"/>
                <w:lang w:val="sr-Cyrl-RS" w:eastAsia="en-US"/>
              </w:rPr>
            </w:pPr>
          </w:p>
          <w:p w14:paraId="6CF58E43"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3.</w:t>
            </w:r>
          </w:p>
        </w:tc>
        <w:tc>
          <w:tcPr>
            <w:tcW w:w="5940" w:type="dxa"/>
            <w:tcBorders>
              <w:top w:val="single" w:sz="4" w:space="0" w:color="auto"/>
              <w:left w:val="single" w:sz="4" w:space="0" w:color="auto"/>
              <w:bottom w:val="single" w:sz="4" w:space="0" w:color="auto"/>
              <w:right w:val="single" w:sz="4" w:space="0" w:color="auto"/>
            </w:tcBorders>
            <w:hideMark/>
          </w:tcPr>
          <w:p w14:paraId="235F96F4" w14:textId="77777777" w:rsidR="009843CD" w:rsidRPr="009843CD" w:rsidRDefault="009843CD" w:rsidP="009843CD">
            <w:pPr>
              <w:suppressAutoHyphens w:val="0"/>
              <w:rPr>
                <w:rFonts w:eastAsia="TimesNewRomanPSMT"/>
                <w:bCs/>
                <w:color w:val="000000"/>
                <w:szCs w:val="24"/>
                <w:lang w:val="sr-Cyrl-RS" w:eastAsia="en-US"/>
              </w:rPr>
            </w:pPr>
          </w:p>
          <w:p w14:paraId="252ED6CC"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без ПДВ-а </w:t>
            </w:r>
          </w:p>
          <w:p w14:paraId="10F326E1"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без ПДВ-а х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716C3312" w14:textId="77777777" w:rsidR="009843CD" w:rsidRPr="00BD69E8" w:rsidRDefault="009843CD" w:rsidP="009843CD">
            <w:pPr>
              <w:suppressAutoHyphens w:val="0"/>
              <w:jc w:val="both"/>
              <w:rPr>
                <w:rFonts w:eastAsia="TimesNewRomanPSMT"/>
                <w:bCs/>
                <w:color w:val="000000"/>
                <w:szCs w:val="24"/>
                <w:lang w:val="sr-Cyrl-RS" w:eastAsia="en-US"/>
              </w:rPr>
            </w:pPr>
          </w:p>
          <w:p w14:paraId="5B274640" w14:textId="5EF0341F"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_________динара без ПДВ</w:t>
            </w:r>
          </w:p>
        </w:tc>
      </w:tr>
      <w:tr w:rsidR="009843CD" w:rsidRPr="009843CD" w14:paraId="763F58D5" w14:textId="77777777" w:rsidTr="007E1EF4">
        <w:trPr>
          <w:trHeight w:val="935"/>
        </w:trPr>
        <w:tc>
          <w:tcPr>
            <w:tcW w:w="630" w:type="dxa"/>
            <w:tcBorders>
              <w:top w:val="single" w:sz="4" w:space="0" w:color="auto"/>
              <w:left w:val="single" w:sz="4" w:space="0" w:color="auto"/>
              <w:bottom w:val="single" w:sz="4" w:space="0" w:color="auto"/>
              <w:right w:val="single" w:sz="4" w:space="0" w:color="auto"/>
            </w:tcBorders>
          </w:tcPr>
          <w:p w14:paraId="13C30D09" w14:textId="77777777" w:rsidR="009843CD" w:rsidRPr="009843CD" w:rsidRDefault="009843CD" w:rsidP="009843CD">
            <w:pPr>
              <w:suppressAutoHyphens w:val="0"/>
              <w:rPr>
                <w:rFonts w:eastAsia="TimesNewRomanPSMT"/>
                <w:bCs/>
                <w:color w:val="000000"/>
                <w:szCs w:val="24"/>
                <w:lang w:val="sr-Cyrl-RS" w:eastAsia="en-US"/>
              </w:rPr>
            </w:pPr>
          </w:p>
          <w:p w14:paraId="3CD7D4F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4.</w:t>
            </w:r>
          </w:p>
        </w:tc>
        <w:tc>
          <w:tcPr>
            <w:tcW w:w="5940" w:type="dxa"/>
            <w:tcBorders>
              <w:top w:val="single" w:sz="4" w:space="0" w:color="auto"/>
              <w:left w:val="single" w:sz="4" w:space="0" w:color="auto"/>
              <w:bottom w:val="single" w:sz="4" w:space="0" w:color="auto"/>
              <w:right w:val="single" w:sz="4" w:space="0" w:color="auto"/>
            </w:tcBorders>
          </w:tcPr>
          <w:p w14:paraId="3F1187CE" w14:textId="77777777" w:rsidR="009843CD" w:rsidRPr="009843CD" w:rsidRDefault="009843CD" w:rsidP="009843CD">
            <w:pPr>
              <w:suppressAutoHyphens w:val="0"/>
              <w:rPr>
                <w:rFonts w:eastAsia="TimesNewRomanPSMT"/>
                <w:bCs/>
                <w:color w:val="000000"/>
                <w:szCs w:val="24"/>
                <w:lang w:val="sr-Cyrl-RS" w:eastAsia="en-US"/>
              </w:rPr>
            </w:pPr>
          </w:p>
          <w:p w14:paraId="1E93CAA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са ПДВ-ом </w:t>
            </w:r>
          </w:p>
          <w:p w14:paraId="26D1E97E"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са ПДВ-ом х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400C6965" w14:textId="77777777" w:rsidR="009843CD" w:rsidRPr="00BD69E8" w:rsidRDefault="009843CD" w:rsidP="009843CD">
            <w:pPr>
              <w:suppressAutoHyphens w:val="0"/>
              <w:jc w:val="both"/>
              <w:rPr>
                <w:rFonts w:eastAsia="TimesNewRomanPSMT"/>
                <w:bCs/>
                <w:color w:val="000000"/>
                <w:szCs w:val="24"/>
                <w:lang w:val="sr-Cyrl-RS" w:eastAsia="en-US"/>
              </w:rPr>
            </w:pPr>
          </w:p>
          <w:p w14:paraId="37342341" w14:textId="77777777" w:rsidR="00BD69E8" w:rsidRPr="00BD69E8" w:rsidRDefault="00BD69E8" w:rsidP="009843CD">
            <w:pPr>
              <w:suppressAutoHyphens w:val="0"/>
              <w:jc w:val="both"/>
              <w:rPr>
                <w:rFonts w:eastAsia="TimesNewRomanPSMT"/>
                <w:bCs/>
                <w:color w:val="000000"/>
                <w:szCs w:val="24"/>
                <w:lang w:val="sr-Cyrl-RS" w:eastAsia="en-US"/>
              </w:rPr>
            </w:pPr>
          </w:p>
          <w:p w14:paraId="5DF76089" w14:textId="66394D1A"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__________динара са ПДВ</w:t>
            </w:r>
          </w:p>
        </w:tc>
      </w:tr>
    </w:tbl>
    <w:p w14:paraId="773FE740" w14:textId="77777777" w:rsidR="009843CD" w:rsidRPr="009843CD" w:rsidRDefault="009843CD" w:rsidP="009843CD">
      <w:pPr>
        <w:suppressAutoHyphens w:val="0"/>
        <w:autoSpaceDE w:val="0"/>
        <w:autoSpaceDN w:val="0"/>
        <w:adjustRightInd w:val="0"/>
        <w:ind w:left="360"/>
        <w:jc w:val="center"/>
        <w:rPr>
          <w:b/>
          <w:bCs/>
          <w:iCs/>
          <w:color w:val="002060"/>
          <w:szCs w:val="24"/>
          <w:lang w:val="sr-Cyrl-RS" w:eastAsia="en-US"/>
        </w:rPr>
      </w:pPr>
    </w:p>
    <w:p w14:paraId="69977676" w14:textId="77777777" w:rsidR="009843CD" w:rsidRPr="009843CD" w:rsidRDefault="009843CD" w:rsidP="009843CD">
      <w:pPr>
        <w:suppressAutoHyphens w:val="0"/>
        <w:autoSpaceDE w:val="0"/>
        <w:autoSpaceDN w:val="0"/>
        <w:adjustRightInd w:val="0"/>
        <w:ind w:left="360"/>
        <w:jc w:val="both"/>
        <w:rPr>
          <w:b/>
          <w:bCs/>
          <w:iCs/>
          <w:color w:val="002060"/>
          <w:szCs w:val="24"/>
          <w:u w:val="single"/>
          <w:lang w:val="sr-Cyrl-RS" w:eastAsia="en-US"/>
        </w:rPr>
      </w:pPr>
      <w:r w:rsidRPr="009843CD">
        <w:rPr>
          <w:b/>
          <w:bCs/>
          <w:iCs/>
          <w:color w:val="002060"/>
          <w:szCs w:val="24"/>
          <w:u w:val="single"/>
          <w:lang w:val="sr-Cyrl-RS" w:eastAsia="en-US"/>
        </w:rPr>
        <w:t xml:space="preserve">Упутство за попуњавање обрасца структуре цене: </w:t>
      </w:r>
    </w:p>
    <w:p w14:paraId="72A88294" w14:textId="77777777" w:rsidR="009843CD" w:rsidRPr="009843CD" w:rsidRDefault="009843CD" w:rsidP="009843CD">
      <w:pPr>
        <w:suppressAutoHyphens w:val="0"/>
        <w:autoSpaceDE w:val="0"/>
        <w:autoSpaceDN w:val="0"/>
        <w:adjustRightInd w:val="0"/>
        <w:ind w:left="360"/>
        <w:jc w:val="both"/>
        <w:rPr>
          <w:bCs/>
          <w:iCs/>
          <w:color w:val="002060"/>
          <w:szCs w:val="24"/>
          <w:lang w:val="sr-Cyrl-RS" w:eastAsia="en-US"/>
        </w:rPr>
      </w:pPr>
    </w:p>
    <w:p w14:paraId="45A64F51" w14:textId="77777777" w:rsidR="009843CD" w:rsidRPr="009843CD" w:rsidRDefault="009843CD" w:rsidP="009843CD">
      <w:pPr>
        <w:numPr>
          <w:ilvl w:val="0"/>
          <w:numId w:val="9"/>
        </w:numPr>
        <w:tabs>
          <w:tab w:val="left" w:pos="90"/>
        </w:tabs>
        <w:suppressAutoHyphens w:val="0"/>
        <w:autoSpaceDE w:val="0"/>
        <w:autoSpaceDN w:val="0"/>
        <w:adjustRightInd w:val="0"/>
        <w:ind w:left="90" w:firstLine="0"/>
        <w:contextualSpacing/>
        <w:jc w:val="both"/>
        <w:rPr>
          <w:b/>
          <w:bCs/>
          <w:iCs/>
          <w:sz w:val="40"/>
          <w:szCs w:val="40"/>
          <w:u w:val="single"/>
          <w:lang w:val="sr-Cyrl-RS" w:eastAsia="x-none" w:bidi="en-US"/>
        </w:rPr>
      </w:pPr>
      <w:r w:rsidRPr="009843CD">
        <w:rPr>
          <w:bCs/>
          <w:iCs/>
          <w:szCs w:val="24"/>
          <w:lang w:val="sr-Cyrl-RS" w:eastAsia="x-none" w:bidi="en-US"/>
        </w:rPr>
        <w:t>Понуђачи треба да попуне образац структуре цене тако што ће:</w:t>
      </w:r>
    </w:p>
    <w:p w14:paraId="183DB151" w14:textId="77777777" w:rsidR="009843CD" w:rsidRPr="009843CD" w:rsidRDefault="009843CD" w:rsidP="009843CD">
      <w:pPr>
        <w:suppressAutoHyphens w:val="0"/>
        <w:ind w:right="-108"/>
        <w:jc w:val="both"/>
        <w:rPr>
          <w:rFonts w:eastAsia="TimesNewRomanPSMT"/>
          <w:bCs/>
          <w:color w:val="000000"/>
          <w:szCs w:val="24"/>
          <w:lang w:val="sr-Cyrl-RS" w:eastAsia="en-US"/>
        </w:rPr>
      </w:pPr>
      <w:r w:rsidRPr="009843CD">
        <w:rPr>
          <w:bCs/>
          <w:iCs/>
          <w:szCs w:val="24"/>
          <w:lang w:val="sr-Cyrl-RS" w:eastAsia="en-US"/>
        </w:rPr>
        <w:t xml:space="preserve">- у колону 1. уписати колико износи цена услуга </w:t>
      </w:r>
      <w:r w:rsidRPr="009843CD">
        <w:rPr>
          <w:rFonts w:eastAsia="TimesNewRomanPSMT"/>
          <w:bCs/>
          <w:color w:val="000000"/>
          <w:szCs w:val="24"/>
          <w:lang w:val="sr-Cyrl-RS" w:eastAsia="en-US"/>
        </w:rPr>
        <w:t xml:space="preserve">на месечном нивоу без ПДВ-а, </w:t>
      </w:r>
    </w:p>
    <w:p w14:paraId="11C83091" w14:textId="77777777" w:rsidR="009843CD" w:rsidRPr="009843CD" w:rsidRDefault="009843CD" w:rsidP="009843CD">
      <w:pPr>
        <w:suppressAutoHyphens w:val="0"/>
        <w:ind w:right="-108"/>
        <w:jc w:val="both"/>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2. </w:t>
      </w:r>
      <w:r w:rsidRPr="009843CD">
        <w:rPr>
          <w:bCs/>
          <w:iCs/>
          <w:szCs w:val="24"/>
          <w:lang w:val="sr-Cyrl-RS" w:eastAsia="en-US"/>
        </w:rPr>
        <w:t xml:space="preserve">уписати колико износи цена услуга </w:t>
      </w:r>
      <w:r w:rsidRPr="009843CD">
        <w:rPr>
          <w:rFonts w:eastAsia="TimesNewRomanPSMT"/>
          <w:bCs/>
          <w:color w:val="000000"/>
          <w:szCs w:val="24"/>
          <w:lang w:val="sr-Cyrl-RS" w:eastAsia="en-US"/>
        </w:rPr>
        <w:t>на месечном нивоу са ПДВ-ом,</w:t>
      </w:r>
    </w:p>
    <w:p w14:paraId="47FBF0BC"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3. </w:t>
      </w:r>
      <w:r w:rsidRPr="009843CD">
        <w:rPr>
          <w:bCs/>
          <w:iCs/>
          <w:szCs w:val="24"/>
          <w:lang w:val="sr-Cyrl-RS" w:eastAsia="en-US"/>
        </w:rPr>
        <w:t xml:space="preserve">уписати колико износи </w:t>
      </w: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без ПДВ-а и то тако што се цена услуга на месечном нивоу без ПДВ-а помножи са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 </w:t>
      </w:r>
      <w:r w:rsidRPr="009843CD">
        <w:rPr>
          <w:bCs/>
          <w:iCs/>
          <w:szCs w:val="24"/>
          <w:u w:val="single"/>
          <w:lang w:val="sr-Cyrl-RS" w:eastAsia="en-US"/>
        </w:rPr>
        <w:t>ова цена ће се упоређивати код оцене критеријума „најниже понуђена цена“,</w:t>
      </w:r>
    </w:p>
    <w:p w14:paraId="274F2FC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4. </w:t>
      </w:r>
      <w:r w:rsidRPr="009843CD">
        <w:rPr>
          <w:bCs/>
          <w:iCs/>
          <w:szCs w:val="24"/>
          <w:lang w:val="sr-Cyrl-RS" w:eastAsia="en-US"/>
        </w:rPr>
        <w:t xml:space="preserve">уписати колико износи </w:t>
      </w: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са ПДВ-ом и то тако што се цена услуга на месечном нивоу са ПДВ-ом помножи са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p w14:paraId="23E85962" w14:textId="77777777" w:rsidR="009843CD" w:rsidRPr="009843CD" w:rsidRDefault="009843CD" w:rsidP="009843CD">
      <w:pPr>
        <w:suppressAutoHyphens w:val="0"/>
        <w:jc w:val="both"/>
        <w:rPr>
          <w:b/>
          <w:sz w:val="20"/>
          <w:szCs w:val="24"/>
          <w:lang w:val="sr-Cyrl-RS" w:eastAsia="en-US"/>
        </w:rPr>
      </w:pPr>
    </w:p>
    <w:p w14:paraId="21666E5B" w14:textId="4ABEF610" w:rsidR="00F97B2C" w:rsidRPr="00F97B2C" w:rsidRDefault="009843CD" w:rsidP="00F97B2C">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9843CD">
        <w:rPr>
          <w:b/>
          <w:i/>
          <w:szCs w:val="24"/>
          <w:lang w:val="en-US" w:eastAsia="en-US"/>
        </w:rPr>
        <w:t xml:space="preserve"> </w:t>
      </w:r>
      <w:r w:rsidRPr="009843CD">
        <w:rPr>
          <w:rFonts w:ascii="Times New Roman" w:hAnsi="Times New Roman"/>
          <w:sz w:val="24"/>
          <w:szCs w:val="24"/>
          <w:lang w:val="sr-Cyrl-RS" w:eastAsia="en-US"/>
        </w:rPr>
        <w:t>Напомена:</w:t>
      </w:r>
      <w:r w:rsidRPr="009843CD">
        <w:rPr>
          <w:rFonts w:ascii="Times New Roman" w:hAnsi="Times New Roman"/>
          <w:b/>
          <w:i/>
          <w:sz w:val="24"/>
          <w:szCs w:val="24"/>
          <w:lang w:val="en-US" w:eastAsia="en-US"/>
        </w:rPr>
        <w:t xml:space="preserve"> </w:t>
      </w:r>
      <w:r w:rsidR="00F97B2C">
        <w:rPr>
          <w:rFonts w:ascii="Times New Roman" w:hAnsi="Times New Roman"/>
          <w:b/>
          <w:i/>
          <w:sz w:val="24"/>
          <w:szCs w:val="24"/>
          <w:lang w:val="sr-Cyrl-RS" w:eastAsia="en-US"/>
        </w:rPr>
        <w:t xml:space="preserve"> </w:t>
      </w:r>
      <w:r w:rsidRPr="009843CD">
        <w:rPr>
          <w:rFonts w:ascii="Times New Roman" w:hAnsi="Times New Roman"/>
          <w:sz w:val="24"/>
          <w:szCs w:val="24"/>
          <w:lang w:val="sr-Cyrl-RS" w:eastAsia="en-US"/>
        </w:rPr>
        <w:t>Промена цена током реализације овог уговора није дозвољена.</w:t>
      </w:r>
      <w:r w:rsidR="00F97B2C" w:rsidRPr="00F97B2C">
        <w:rPr>
          <w:rFonts w:ascii="Times New Roman" w:hAnsi="Times New Roman"/>
          <w:sz w:val="24"/>
          <w:szCs w:val="24"/>
          <w:lang w:val="sr-Cyrl-RS" w:eastAsia="en-US"/>
        </w:rPr>
        <w:t xml:space="preserve"> </w:t>
      </w:r>
      <w:r w:rsidR="00F97B2C" w:rsidRPr="00F97B2C">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23B9BCA6" w14:textId="15A5901D" w:rsidR="009843CD" w:rsidRPr="009843CD" w:rsidRDefault="009843CD" w:rsidP="009843CD">
      <w:pPr>
        <w:suppressAutoHyphens w:val="0"/>
        <w:jc w:val="both"/>
        <w:rPr>
          <w:szCs w:val="24"/>
          <w:lang w:val="sr-Cyrl-RS" w:eastAsia="en-US"/>
        </w:rPr>
      </w:pPr>
    </w:p>
    <w:p w14:paraId="2787010D" w14:textId="77777777" w:rsidR="009843CD" w:rsidRPr="009843CD" w:rsidRDefault="009843CD" w:rsidP="009843CD">
      <w:pPr>
        <w:suppressAutoHyphens w:val="0"/>
        <w:jc w:val="both"/>
        <w:rPr>
          <w:szCs w:val="24"/>
          <w:lang w:val="sr-Latn-RS" w:eastAsia="en-US"/>
        </w:rPr>
      </w:pPr>
    </w:p>
    <w:p w14:paraId="014013E9" w14:textId="7112F6E5" w:rsidR="009843CD" w:rsidRPr="009843CD" w:rsidRDefault="009843CD" w:rsidP="009843CD">
      <w:pPr>
        <w:suppressAutoHyphens w:val="0"/>
        <w:spacing w:line="360" w:lineRule="auto"/>
        <w:contextualSpacing/>
        <w:jc w:val="both"/>
        <w:rPr>
          <w:rFonts w:eastAsia="Calibri"/>
          <w:b/>
          <w:szCs w:val="24"/>
          <w:lang w:val="sr-Cyrl-RS" w:eastAsia="en-US"/>
        </w:rPr>
      </w:pPr>
      <w:r w:rsidRPr="009843CD">
        <w:rPr>
          <w:rFonts w:eastAsia="Calibri"/>
          <w:szCs w:val="24"/>
          <w:lang w:val="sr-Cyrl-RS" w:eastAsia="en-US"/>
        </w:rPr>
        <w:t xml:space="preserve">      </w:t>
      </w:r>
      <w:r w:rsidRPr="009843CD">
        <w:rPr>
          <w:rFonts w:eastAsia="Calibri"/>
          <w:b/>
          <w:szCs w:val="24"/>
          <w:lang w:val="sr-Cyrl-RS" w:eastAsia="en-US"/>
        </w:rPr>
        <w:t>Проце</w:t>
      </w:r>
      <w:r w:rsidR="00C73839">
        <w:rPr>
          <w:rFonts w:eastAsia="Calibri"/>
          <w:b/>
          <w:szCs w:val="24"/>
          <w:lang w:val="sr-Cyrl-RS" w:eastAsia="en-US"/>
        </w:rPr>
        <w:t>њена вредност јавне набавке је 8</w:t>
      </w:r>
      <w:r w:rsidR="00237324">
        <w:rPr>
          <w:rFonts w:eastAsia="Calibri"/>
          <w:b/>
          <w:szCs w:val="24"/>
          <w:lang w:val="sr-Cyrl-RS" w:eastAsia="en-US"/>
        </w:rPr>
        <w:t>.0</w:t>
      </w:r>
      <w:r w:rsidRPr="009843CD">
        <w:rPr>
          <w:rFonts w:eastAsia="Calibri"/>
          <w:b/>
          <w:szCs w:val="24"/>
          <w:lang w:val="sr-Cyrl-RS" w:eastAsia="en-US"/>
        </w:rPr>
        <w:t>00.000,00 динара без ПДВ.</w:t>
      </w:r>
    </w:p>
    <w:p w14:paraId="1248905D" w14:textId="77777777" w:rsidR="009843CD" w:rsidRPr="009843CD" w:rsidRDefault="009843CD" w:rsidP="00F97B2C">
      <w:pPr>
        <w:suppressAutoHyphens w:val="0"/>
        <w:spacing w:after="90"/>
        <w:jc w:val="both"/>
        <w:rPr>
          <w:b/>
          <w:spacing w:val="-4"/>
          <w:szCs w:val="24"/>
          <w:lang w:val="sr-Cyrl-RS" w:eastAsia="en-US"/>
        </w:rPr>
      </w:pPr>
      <w:proofErr w:type="gramStart"/>
      <w:r w:rsidRPr="009843CD">
        <w:rPr>
          <w:b/>
          <w:spacing w:val="-4"/>
          <w:szCs w:val="24"/>
          <w:lang w:val="en-US" w:eastAsia="en-US"/>
        </w:rPr>
        <w:t>Чланом 3.</w:t>
      </w:r>
      <w:proofErr w:type="gramEnd"/>
      <w:r w:rsidRPr="009843CD">
        <w:rPr>
          <w:b/>
          <w:spacing w:val="-4"/>
          <w:szCs w:val="24"/>
          <w:lang w:val="en-US" w:eastAsia="en-US"/>
        </w:rPr>
        <w:t xml:space="preserve"> </w:t>
      </w:r>
      <w:proofErr w:type="gramStart"/>
      <w:r w:rsidRPr="009843CD">
        <w:rPr>
          <w:b/>
          <w:spacing w:val="-4"/>
          <w:szCs w:val="24"/>
          <w:lang w:val="en-US" w:eastAsia="en-US"/>
        </w:rPr>
        <w:t>став</w:t>
      </w:r>
      <w:proofErr w:type="gramEnd"/>
      <w:r w:rsidRPr="009843CD">
        <w:rPr>
          <w:b/>
          <w:spacing w:val="-4"/>
          <w:szCs w:val="24"/>
          <w:lang w:val="en-US" w:eastAsia="en-US"/>
        </w:rPr>
        <w:t xml:space="preserve"> 1. </w:t>
      </w:r>
      <w:proofErr w:type="gramStart"/>
      <w:r w:rsidRPr="009843CD">
        <w:rPr>
          <w:b/>
          <w:spacing w:val="-4"/>
          <w:szCs w:val="24"/>
          <w:lang w:val="en-US" w:eastAsia="en-US"/>
        </w:rPr>
        <w:t>тачка</w:t>
      </w:r>
      <w:proofErr w:type="gramEnd"/>
      <w:r w:rsidRPr="009843CD">
        <w:rPr>
          <w:b/>
          <w:spacing w:val="-4"/>
          <w:szCs w:val="24"/>
          <w:lang w:val="en-US" w:eastAsia="en-US"/>
        </w:rPr>
        <w:t xml:space="preserve"> 33) ЗЈН је предвиђено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21523130" w14:textId="77777777" w:rsidR="009843CD" w:rsidRDefault="009843CD" w:rsidP="009843CD">
      <w:pPr>
        <w:autoSpaceDE w:val="0"/>
        <w:autoSpaceDN w:val="0"/>
        <w:adjustRightInd w:val="0"/>
        <w:contextualSpacing/>
        <w:jc w:val="center"/>
        <w:rPr>
          <w:szCs w:val="24"/>
          <w:lang w:val="sr-Cyrl-RS"/>
        </w:rPr>
      </w:pPr>
    </w:p>
    <w:p w14:paraId="6935B61B" w14:textId="77777777" w:rsidR="009843CD" w:rsidRDefault="009843CD" w:rsidP="009843CD">
      <w:pPr>
        <w:autoSpaceDE w:val="0"/>
        <w:autoSpaceDN w:val="0"/>
        <w:adjustRightInd w:val="0"/>
        <w:contextualSpacing/>
        <w:jc w:val="center"/>
        <w:rPr>
          <w:szCs w:val="24"/>
          <w:lang w:val="sr-Cyrl-RS"/>
        </w:rPr>
      </w:pPr>
    </w:p>
    <w:p w14:paraId="4C982870" w14:textId="77777777" w:rsidR="009843CD" w:rsidRDefault="009843CD" w:rsidP="009843CD">
      <w:pPr>
        <w:autoSpaceDE w:val="0"/>
        <w:autoSpaceDN w:val="0"/>
        <w:adjustRightInd w:val="0"/>
        <w:contextualSpacing/>
        <w:jc w:val="center"/>
        <w:rPr>
          <w:szCs w:val="24"/>
          <w:lang w:val="sr-Cyrl-RS"/>
        </w:rPr>
      </w:pPr>
    </w:p>
    <w:p w14:paraId="0454297B" w14:textId="77777777" w:rsidR="009843CD" w:rsidRDefault="009843CD" w:rsidP="009843CD">
      <w:pPr>
        <w:autoSpaceDE w:val="0"/>
        <w:autoSpaceDN w:val="0"/>
        <w:adjustRightInd w:val="0"/>
        <w:contextualSpacing/>
        <w:jc w:val="center"/>
        <w:rPr>
          <w:szCs w:val="24"/>
          <w:lang w:val="sr-Cyrl-RS"/>
        </w:rPr>
      </w:pPr>
    </w:p>
    <w:p w14:paraId="2BC81087" w14:textId="77777777" w:rsidR="009843CD" w:rsidRDefault="009843CD" w:rsidP="009843CD">
      <w:pPr>
        <w:autoSpaceDE w:val="0"/>
        <w:autoSpaceDN w:val="0"/>
        <w:adjustRightInd w:val="0"/>
        <w:contextualSpacing/>
        <w:jc w:val="center"/>
        <w:rPr>
          <w:szCs w:val="24"/>
          <w:lang w:val="sr-Cyrl-RS"/>
        </w:rPr>
      </w:pPr>
    </w:p>
    <w:p w14:paraId="352ED167" w14:textId="77777777" w:rsidR="009843CD" w:rsidRDefault="009843CD" w:rsidP="009843CD">
      <w:pPr>
        <w:autoSpaceDE w:val="0"/>
        <w:autoSpaceDN w:val="0"/>
        <w:adjustRightInd w:val="0"/>
        <w:contextualSpacing/>
        <w:jc w:val="center"/>
        <w:rPr>
          <w:szCs w:val="24"/>
          <w:lang w:val="sr-Cyrl-RS"/>
        </w:rPr>
      </w:pPr>
    </w:p>
    <w:p w14:paraId="5B90DD30" w14:textId="77777777" w:rsidR="009843CD" w:rsidRDefault="009843CD" w:rsidP="00F97B2C">
      <w:pPr>
        <w:autoSpaceDE w:val="0"/>
        <w:autoSpaceDN w:val="0"/>
        <w:adjustRightInd w:val="0"/>
        <w:contextualSpacing/>
        <w:rPr>
          <w:szCs w:val="24"/>
          <w:lang w:val="sr-Cyrl-RS"/>
        </w:rPr>
      </w:pPr>
    </w:p>
    <w:p w14:paraId="5F8268CE" w14:textId="77777777" w:rsidR="009843CD" w:rsidRDefault="009843CD" w:rsidP="009843CD">
      <w:pPr>
        <w:autoSpaceDE w:val="0"/>
        <w:autoSpaceDN w:val="0"/>
        <w:adjustRightInd w:val="0"/>
        <w:contextualSpacing/>
        <w:jc w:val="center"/>
        <w:rPr>
          <w:szCs w:val="24"/>
          <w:lang w:val="sr-Cyrl-RS"/>
        </w:rPr>
      </w:pPr>
    </w:p>
    <w:p w14:paraId="28FB9608" w14:textId="77777777" w:rsidR="009843CD" w:rsidRDefault="009843CD" w:rsidP="009843CD">
      <w:pPr>
        <w:autoSpaceDE w:val="0"/>
        <w:autoSpaceDN w:val="0"/>
        <w:adjustRightInd w:val="0"/>
        <w:contextualSpacing/>
        <w:jc w:val="center"/>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760C40">
        <w:rPr>
          <w:b/>
          <w:szCs w:val="24"/>
          <w:lang w:val="sr-Cyrl-RS"/>
        </w:rPr>
        <w:t>6.</w:t>
      </w:r>
      <w:r w:rsidRPr="00760C40">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6C63FE7F" w14:textId="77777777" w:rsidR="00C64C33" w:rsidRPr="000F70C1" w:rsidRDefault="00C64C33" w:rsidP="00C64C33">
      <w:pPr>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lastRenderedPageBreak/>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 xml:space="preserve">Уверење из казнене евиденције надлежне полицијске управе Министарства </w:t>
            </w:r>
            <w:r w:rsidRPr="000F70C1">
              <w:rPr>
                <w:b/>
                <w:szCs w:val="24"/>
                <w:lang w:val="sr-Cyrl-RS"/>
              </w:rPr>
              <w:lastRenderedPageBreak/>
              <w:t>унутрашњих послова</w:t>
            </w:r>
            <w:r w:rsidRPr="000F70C1">
              <w:rPr>
                <w:szCs w:val="24"/>
                <w:lang w:val="sr-Cyrl-RS"/>
              </w:rPr>
              <w:t xml:space="preserve"> - захтев за издавање овог уверења 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6367D">
            <w:pPr>
              <w:numPr>
                <w:ilvl w:val="0"/>
                <w:numId w:val="16"/>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w:t>
            </w:r>
            <w:r w:rsidRPr="000F70C1">
              <w:rPr>
                <w:rFonts w:ascii="Times New Roman" w:hAnsi="Times New Roman"/>
                <w:sz w:val="24"/>
                <w:szCs w:val="24"/>
                <w:lang w:val="uz-Cyrl-UZ" w:eastAsia="en-US"/>
              </w:rPr>
              <w:lastRenderedPageBreak/>
              <w:t xml:space="preserve">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6367D">
            <w:pPr>
              <w:pStyle w:val="ListParagraph"/>
              <w:numPr>
                <w:ilvl w:val="0"/>
                <w:numId w:val="14"/>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6367D">
            <w:pPr>
              <w:pStyle w:val="ListParagraph"/>
              <w:numPr>
                <w:ilvl w:val="0"/>
                <w:numId w:val="14"/>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lastRenderedPageBreak/>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hyperlink r:id="rId13" w:tooltip="Zakon o finansiranju lokalne samouprave (19/07/2006)" w:history="1">
              <w:r w:rsidR="001257C6" w:rsidRPr="000F70C1">
                <w:rPr>
                  <w:szCs w:val="24"/>
                  <w:u w:val="single"/>
                </w:rPr>
                <w:t>62/06</w:t>
              </w:r>
            </w:hyperlink>
            <w:r w:rsidR="001257C6" w:rsidRPr="000F70C1">
              <w:rPr>
                <w:szCs w:val="24"/>
              </w:rPr>
              <w:t xml:space="preserve">, </w:t>
            </w:r>
            <w:hyperlink r:id="rId14"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5"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6"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8"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w:t>
            </w:r>
            <w:r w:rsidRPr="000F70C1">
              <w:rPr>
                <w:b/>
                <w:szCs w:val="24"/>
                <w:u w:val="single"/>
              </w:rPr>
              <w:lastRenderedPageBreak/>
              <w:t>испуњава обавезни услов за учешће из члана 75. став 1. тачка 4) ЗЈН</w:t>
            </w:r>
            <w:r w:rsidRPr="000F70C1">
              <w:rPr>
                <w:szCs w:val="24"/>
              </w:rPr>
              <w:t>.</w:t>
            </w: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9" w:history="1">
              <w:r w:rsidR="00C9428B" w:rsidRPr="000F70C1">
                <w:rPr>
                  <w:rStyle w:val="Hyperlink"/>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B6367D">
            <w:pPr>
              <w:numPr>
                <w:ilvl w:val="0"/>
                <w:numId w:val="14"/>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w:t>
            </w:r>
            <w:r w:rsidRPr="000F70C1">
              <w:rPr>
                <w:rFonts w:eastAsia="Calibri"/>
                <w:szCs w:val="24"/>
                <w:lang w:val="uz-Cyrl-UZ" w:eastAsia="en-US"/>
              </w:rPr>
              <w:lastRenderedPageBreak/>
              <w:t>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B6367D">
            <w:pPr>
              <w:numPr>
                <w:ilvl w:val="0"/>
                <w:numId w:val="14"/>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0F70C1" w:rsidRDefault="000048E7" w:rsidP="00C64C33">
      <w:pPr>
        <w:rPr>
          <w:b/>
          <w:szCs w:val="24"/>
          <w:lang w:val="ru-RU"/>
        </w:rPr>
      </w:pPr>
    </w:p>
    <w:p w14:paraId="041901B8" w14:textId="77777777" w:rsidR="000048E7" w:rsidRPr="000F70C1" w:rsidRDefault="000048E7" w:rsidP="00C64C33">
      <w:pPr>
        <w:rPr>
          <w:b/>
          <w:szCs w:val="24"/>
          <w:lang w:val="ru-RU"/>
        </w:rPr>
      </w:pPr>
    </w:p>
    <w:p w14:paraId="4E63A2B8" w14:textId="77777777" w:rsidR="000048E7" w:rsidRPr="000F70C1" w:rsidRDefault="000048E7" w:rsidP="00C64C33">
      <w:pPr>
        <w:rPr>
          <w:b/>
          <w:szCs w:val="24"/>
          <w:lang w:val="ru-RU"/>
        </w:rPr>
      </w:pPr>
    </w:p>
    <w:p w14:paraId="5F66537E" w14:textId="77777777" w:rsidR="000048E7" w:rsidRPr="000F70C1" w:rsidRDefault="000048E7" w:rsidP="00C64C33">
      <w:pPr>
        <w:rPr>
          <w:b/>
          <w:szCs w:val="24"/>
          <w:lang w:val="ru-RU"/>
        </w:rPr>
      </w:pPr>
    </w:p>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0F70C1" w:rsidRDefault="008B070F" w:rsidP="00C64C33">
            <w:pPr>
              <w:tabs>
                <w:tab w:val="left" w:pos="680"/>
              </w:tabs>
              <w:snapToGrid w:val="0"/>
              <w:rPr>
                <w:szCs w:val="24"/>
                <w:lang w:val="uz-Cyrl-UZ"/>
              </w:rPr>
            </w:pPr>
            <w:r w:rsidRPr="000F70C1">
              <w:rPr>
                <w:szCs w:val="24"/>
                <w:lang w:val="uz-Cyrl-UZ"/>
              </w:rPr>
              <w:t xml:space="preserve">     5</w:t>
            </w:r>
            <w:r w:rsidR="00C64C33" w:rsidRPr="000F70C1">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449BE7B1" w14:textId="77777777" w:rsidR="00CD01E7" w:rsidRPr="000F70C1" w:rsidRDefault="00CD01E7" w:rsidP="00A61773">
            <w:pPr>
              <w:snapToGrid w:val="0"/>
              <w:rPr>
                <w:szCs w:val="24"/>
                <w:lang w:val="uz-Cyrl-UZ"/>
              </w:rPr>
            </w:pPr>
          </w:p>
          <w:p w14:paraId="2C1448AB" w14:textId="77777777" w:rsidR="00CD01E7" w:rsidRPr="000F70C1" w:rsidRDefault="00CD01E7" w:rsidP="00A61773">
            <w:pPr>
              <w:snapToGrid w:val="0"/>
              <w:rPr>
                <w:szCs w:val="24"/>
                <w:lang w:val="uz-Cyrl-UZ"/>
              </w:rPr>
            </w:pPr>
          </w:p>
          <w:p w14:paraId="21349A05" w14:textId="77777777" w:rsidR="00CD01E7" w:rsidRPr="000F70C1" w:rsidRDefault="00CD01E7" w:rsidP="00A61773">
            <w:pPr>
              <w:snapToGrid w:val="0"/>
              <w:rPr>
                <w:szCs w:val="24"/>
                <w:lang w:val="uz-Cyrl-UZ"/>
              </w:rPr>
            </w:pPr>
          </w:p>
          <w:p w14:paraId="7A0579BF" w14:textId="77777777" w:rsidR="00455EDB" w:rsidRPr="000F70C1" w:rsidRDefault="00455EDB" w:rsidP="00A61773">
            <w:pPr>
              <w:snapToGrid w:val="0"/>
              <w:rPr>
                <w:szCs w:val="24"/>
                <w:lang w:val="uz-Cyrl-UZ"/>
              </w:rPr>
            </w:pPr>
          </w:p>
          <w:p w14:paraId="3F1C7C9D" w14:textId="77777777" w:rsidR="00455EDB" w:rsidRPr="000F70C1" w:rsidRDefault="00455EDB" w:rsidP="00A61773">
            <w:pPr>
              <w:snapToGrid w:val="0"/>
              <w:rPr>
                <w:szCs w:val="24"/>
                <w:lang w:val="uz-Cyrl-UZ"/>
              </w:rPr>
            </w:pPr>
          </w:p>
          <w:p w14:paraId="42E55FFD" w14:textId="77777777" w:rsidR="00455EDB" w:rsidRPr="000F70C1" w:rsidRDefault="00455EDB" w:rsidP="00A61773">
            <w:pPr>
              <w:snapToGrid w:val="0"/>
              <w:rPr>
                <w:szCs w:val="24"/>
                <w:lang w:val="uz-Cyrl-UZ"/>
              </w:rPr>
            </w:pPr>
          </w:p>
          <w:p w14:paraId="0251F805" w14:textId="77777777" w:rsidR="00455EDB" w:rsidRPr="000F70C1" w:rsidRDefault="00455EDB" w:rsidP="00A61773">
            <w:pPr>
              <w:snapToGrid w:val="0"/>
              <w:rPr>
                <w:szCs w:val="24"/>
                <w:lang w:val="uz-Cyrl-UZ"/>
              </w:rPr>
            </w:pPr>
          </w:p>
          <w:p w14:paraId="5F7AE362" w14:textId="77777777" w:rsidR="0029018D" w:rsidRPr="000F70C1" w:rsidRDefault="0029018D" w:rsidP="00A61773">
            <w:pPr>
              <w:snapToGrid w:val="0"/>
              <w:rPr>
                <w:szCs w:val="24"/>
                <w:lang w:val="uz-Cyrl-UZ"/>
              </w:rPr>
            </w:pPr>
          </w:p>
          <w:p w14:paraId="35D1EC64" w14:textId="77777777" w:rsidR="00C64C33" w:rsidRPr="000F70C1" w:rsidRDefault="00C64C33" w:rsidP="00A61773">
            <w:pPr>
              <w:snapToGrid w:val="0"/>
              <w:rPr>
                <w:szCs w:val="24"/>
              </w:rPr>
            </w:pPr>
            <w:r w:rsidRPr="000F70C1">
              <w:rPr>
                <w:szCs w:val="24"/>
                <w:lang w:val="uz-Cyrl-UZ"/>
              </w:rPr>
              <w:t>- да р</w:t>
            </w:r>
            <w:r w:rsidRPr="000F70C1">
              <w:rPr>
                <w:szCs w:val="24"/>
              </w:rPr>
              <w:t xml:space="preserve">асполаже </w:t>
            </w:r>
            <w:r w:rsidRPr="000F70C1">
              <w:rPr>
                <w:b/>
                <w:szCs w:val="24"/>
                <w:u w:val="single"/>
              </w:rPr>
              <w:t xml:space="preserve">неопходним </w:t>
            </w:r>
            <w:r w:rsidRPr="000F70C1">
              <w:rPr>
                <w:b/>
                <w:szCs w:val="24"/>
                <w:u w:val="single"/>
                <w:lang w:val="uz-Cyrl-UZ"/>
              </w:rPr>
              <w:t>пословним</w:t>
            </w:r>
            <w:r w:rsidRPr="000F70C1">
              <w:rPr>
                <w:b/>
                <w:szCs w:val="24"/>
                <w:u w:val="single"/>
              </w:rPr>
              <w:t xml:space="preserve"> </w:t>
            </w:r>
            <w:r w:rsidRPr="000F70C1">
              <w:rPr>
                <w:b/>
                <w:szCs w:val="24"/>
                <w:u w:val="single"/>
                <w:lang w:val="uz-Cyrl-UZ"/>
              </w:rPr>
              <w:t>капацитетом</w:t>
            </w:r>
            <w:r w:rsidRPr="000F70C1">
              <w:rPr>
                <w:szCs w:val="24"/>
                <w:lang w:val="uz-Cyrl-UZ"/>
              </w:rPr>
              <w:t>:</w:t>
            </w:r>
          </w:p>
          <w:p w14:paraId="51668C79" w14:textId="77777777" w:rsidR="00C64C33" w:rsidRPr="000F70C1" w:rsidRDefault="00C64C33" w:rsidP="00A61773">
            <w:pPr>
              <w:tabs>
                <w:tab w:val="left" w:pos="520"/>
              </w:tabs>
              <w:snapToGrid w:val="0"/>
              <w:rPr>
                <w:b/>
                <w:color w:val="FF0000"/>
                <w:szCs w:val="24"/>
                <w:lang w:val="uz-Cyrl-UZ"/>
              </w:rPr>
            </w:pPr>
            <w:r w:rsidRPr="000F70C1">
              <w:rPr>
                <w:b/>
                <w:color w:val="FF0000"/>
                <w:szCs w:val="24"/>
                <w:lang w:val="uz-Cyrl-UZ"/>
              </w:rPr>
              <w:t xml:space="preserve"> </w:t>
            </w:r>
          </w:p>
          <w:p w14:paraId="6627D71F" w14:textId="77777777" w:rsidR="00E109F7" w:rsidRPr="000F70C1" w:rsidRDefault="00E109F7" w:rsidP="00A61773">
            <w:pPr>
              <w:tabs>
                <w:tab w:val="left" w:pos="520"/>
              </w:tabs>
              <w:snapToGrid w:val="0"/>
              <w:rPr>
                <w:b/>
                <w:color w:val="FF0000"/>
                <w:szCs w:val="24"/>
                <w:lang w:val="uz-Cyrl-UZ"/>
              </w:rPr>
            </w:pPr>
          </w:p>
          <w:p w14:paraId="21749FF3" w14:textId="77777777" w:rsidR="00455EDB" w:rsidRPr="000F70C1" w:rsidRDefault="00455EDB" w:rsidP="00A61773">
            <w:pPr>
              <w:tabs>
                <w:tab w:val="left" w:pos="520"/>
              </w:tabs>
              <w:snapToGrid w:val="0"/>
              <w:rPr>
                <w:b/>
                <w:color w:val="FF0000"/>
                <w:szCs w:val="24"/>
                <w:lang w:val="uz-Cyrl-UZ"/>
              </w:rPr>
            </w:pPr>
          </w:p>
          <w:p w14:paraId="1228DF08" w14:textId="77777777" w:rsidR="00E109F7" w:rsidRPr="000F70C1" w:rsidRDefault="00E109F7" w:rsidP="00A61773">
            <w:pPr>
              <w:tabs>
                <w:tab w:val="left" w:pos="520"/>
              </w:tabs>
              <w:snapToGrid w:val="0"/>
              <w:rPr>
                <w:b/>
                <w:color w:val="FF0000"/>
                <w:szCs w:val="24"/>
                <w:lang w:val="uz-Cyrl-UZ"/>
              </w:rPr>
            </w:pPr>
          </w:p>
          <w:p w14:paraId="239E95F9" w14:textId="77777777" w:rsidR="0091501A" w:rsidRPr="000F70C1" w:rsidRDefault="0091501A" w:rsidP="00A61773">
            <w:pPr>
              <w:tabs>
                <w:tab w:val="left" w:pos="520"/>
              </w:tabs>
              <w:snapToGrid w:val="0"/>
              <w:rPr>
                <w:b/>
                <w:color w:val="FF0000"/>
                <w:szCs w:val="24"/>
                <w:lang w:val="uz-Cyrl-UZ"/>
              </w:rPr>
            </w:pPr>
          </w:p>
          <w:p w14:paraId="753FC0D4" w14:textId="77777777" w:rsidR="003969A4" w:rsidRPr="000F70C1" w:rsidRDefault="003969A4" w:rsidP="003969A4">
            <w:pPr>
              <w:spacing w:after="200" w:line="276" w:lineRule="auto"/>
              <w:ind w:firstLine="720"/>
              <w:contextualSpacing/>
              <w:jc w:val="both"/>
              <w:rPr>
                <w:rFonts w:eastAsia="Calibri"/>
                <w:b/>
                <w:szCs w:val="24"/>
                <w:lang w:val="sr-Cyrl-RS"/>
              </w:rPr>
            </w:pPr>
          </w:p>
          <w:p w14:paraId="29D5878B" w14:textId="77777777" w:rsidR="003969A4" w:rsidRPr="000F70C1" w:rsidRDefault="003969A4" w:rsidP="003969A4">
            <w:pPr>
              <w:spacing w:after="200" w:line="276" w:lineRule="auto"/>
              <w:ind w:firstLine="720"/>
              <w:contextualSpacing/>
              <w:jc w:val="both"/>
              <w:rPr>
                <w:rFonts w:eastAsia="Calibri"/>
                <w:szCs w:val="24"/>
                <w:lang w:val="sr-Cyrl-RS"/>
              </w:rPr>
            </w:pPr>
          </w:p>
          <w:p w14:paraId="275F1FEA" w14:textId="77777777" w:rsidR="00800409" w:rsidRPr="000F70C1" w:rsidRDefault="00800409" w:rsidP="0054114B">
            <w:pPr>
              <w:snapToGrid w:val="0"/>
              <w:rPr>
                <w:szCs w:val="24"/>
                <w:lang w:val="sr-Cyrl-RS"/>
              </w:rPr>
            </w:pPr>
          </w:p>
          <w:p w14:paraId="07580E02" w14:textId="77777777" w:rsidR="006D66E5" w:rsidRPr="000F70C1" w:rsidRDefault="006D66E5" w:rsidP="006D66E5">
            <w:pPr>
              <w:ind w:left="720"/>
              <w:rPr>
                <w:bCs/>
                <w:szCs w:val="24"/>
                <w:lang w:val="sr-Cyrl-RS"/>
              </w:rPr>
            </w:pPr>
          </w:p>
          <w:p w14:paraId="581E0677" w14:textId="77777777" w:rsidR="006D66E5" w:rsidRPr="000F70C1" w:rsidRDefault="006D66E5" w:rsidP="006D66E5">
            <w:pPr>
              <w:ind w:left="720"/>
              <w:rPr>
                <w:bCs/>
                <w:szCs w:val="24"/>
                <w:lang w:val="sr-Cyrl-RS"/>
              </w:rPr>
            </w:pPr>
          </w:p>
          <w:p w14:paraId="7E32CA5A" w14:textId="77777777" w:rsidR="0091501A" w:rsidRPr="000F70C1" w:rsidRDefault="0091501A" w:rsidP="006D66E5">
            <w:pPr>
              <w:ind w:left="720"/>
              <w:rPr>
                <w:bCs/>
                <w:szCs w:val="24"/>
                <w:lang w:val="sr-Cyrl-RS"/>
              </w:rPr>
            </w:pPr>
          </w:p>
          <w:p w14:paraId="7D89E6FD" w14:textId="77777777" w:rsidR="0091501A" w:rsidRPr="000F70C1" w:rsidRDefault="0091501A" w:rsidP="006D66E5">
            <w:pPr>
              <w:ind w:left="720"/>
              <w:rPr>
                <w:bCs/>
                <w:szCs w:val="24"/>
                <w:lang w:val="sr-Cyrl-RS"/>
              </w:rPr>
            </w:pPr>
          </w:p>
          <w:p w14:paraId="2E6F6156" w14:textId="77777777" w:rsidR="0091501A" w:rsidRPr="000F70C1" w:rsidRDefault="0091501A" w:rsidP="006D66E5">
            <w:pPr>
              <w:ind w:left="720"/>
              <w:rPr>
                <w:bCs/>
                <w:szCs w:val="24"/>
                <w:lang w:val="sr-Cyrl-RS"/>
              </w:rPr>
            </w:pPr>
          </w:p>
          <w:p w14:paraId="01F5E99A" w14:textId="77777777" w:rsidR="0091501A" w:rsidRPr="000F70C1" w:rsidRDefault="0091501A" w:rsidP="006D66E5">
            <w:pPr>
              <w:ind w:left="720"/>
              <w:rPr>
                <w:bCs/>
                <w:szCs w:val="24"/>
                <w:lang w:val="sr-Cyrl-RS"/>
              </w:rPr>
            </w:pPr>
          </w:p>
          <w:p w14:paraId="3ACBD2E3" w14:textId="77777777" w:rsidR="00D17604" w:rsidRPr="000F70C1" w:rsidRDefault="00D17604" w:rsidP="00294135">
            <w:pPr>
              <w:pStyle w:val="ListParagraph"/>
              <w:ind w:left="0"/>
              <w:rPr>
                <w:rFonts w:ascii="Times New Roman" w:hAnsi="Times New Roman"/>
                <w:bCs/>
                <w:sz w:val="24"/>
                <w:szCs w:val="24"/>
                <w:lang w:val="sr-Cyrl-RS"/>
              </w:rPr>
            </w:pPr>
          </w:p>
          <w:p w14:paraId="386631E5" w14:textId="564DBCA0" w:rsidR="00E109F7" w:rsidRPr="000F70C1" w:rsidRDefault="00B549D6" w:rsidP="00B549D6">
            <w:pPr>
              <w:rPr>
                <w:bCs/>
                <w:szCs w:val="24"/>
                <w:lang w:val="sr-Cyrl-RS"/>
              </w:rPr>
            </w:pPr>
            <w:r>
              <w:rPr>
                <w:bCs/>
                <w:szCs w:val="24"/>
                <w:lang w:val="sr-Cyrl-RS"/>
              </w:rPr>
              <w:t>1.понуђач је у обавези</w:t>
            </w:r>
            <w:r w:rsidR="003C55BD">
              <w:rPr>
                <w:bCs/>
                <w:szCs w:val="24"/>
                <w:lang w:val="sr-Cyrl-RS"/>
              </w:rPr>
              <w:t xml:space="preserve"> да има минимално</w:t>
            </w:r>
            <w:r w:rsidR="00800409" w:rsidRPr="000F70C1">
              <w:rPr>
                <w:bCs/>
                <w:szCs w:val="24"/>
                <w:lang w:val="sr-Cyrl-RS"/>
              </w:rPr>
              <w:t xml:space="preserve"> </w:t>
            </w:r>
            <w:r w:rsidR="003C55BD">
              <w:rPr>
                <w:bCs/>
                <w:szCs w:val="24"/>
                <w:lang w:val="sr-Cyrl-RS"/>
              </w:rPr>
              <w:t>један</w:t>
            </w:r>
            <w:r w:rsidR="0094233B" w:rsidRPr="000F70C1">
              <w:rPr>
                <w:bCs/>
                <w:szCs w:val="24"/>
                <w:lang w:val="sr-Cyrl-RS"/>
              </w:rPr>
              <w:t xml:space="preserve"> </w:t>
            </w:r>
            <w:r w:rsidR="00CA3046">
              <w:rPr>
                <w:bCs/>
                <w:szCs w:val="24"/>
                <w:lang w:val="sr-Cyrl-RS"/>
              </w:rPr>
              <w:t>реализован</w:t>
            </w:r>
            <w:r w:rsidR="00126728" w:rsidRPr="000F70C1">
              <w:rPr>
                <w:bCs/>
                <w:szCs w:val="24"/>
                <w:lang w:val="sr-Cyrl-RS"/>
              </w:rPr>
              <w:t xml:space="preserve"> </w:t>
            </w:r>
            <w:r w:rsidR="003C55BD">
              <w:rPr>
                <w:bCs/>
                <w:szCs w:val="24"/>
                <w:lang w:val="sr-Cyrl-RS"/>
              </w:rPr>
              <w:t>уговор</w:t>
            </w:r>
            <w:r w:rsidR="00800409" w:rsidRPr="000F70C1">
              <w:rPr>
                <w:bCs/>
                <w:szCs w:val="24"/>
                <w:lang w:val="sr-Cyrl-RS"/>
              </w:rPr>
              <w:t xml:space="preserve"> у последње три године </w:t>
            </w:r>
            <w:r w:rsidR="00126728" w:rsidRPr="000F70C1">
              <w:rPr>
                <w:bCs/>
                <w:szCs w:val="24"/>
                <w:lang w:val="sr-Cyrl-RS"/>
              </w:rPr>
              <w:t xml:space="preserve">од дана истека рока за подношење понуда </w:t>
            </w:r>
            <w:r w:rsidR="00800409" w:rsidRPr="000F70C1">
              <w:rPr>
                <w:bCs/>
                <w:szCs w:val="24"/>
                <w:lang w:val="sr-Cyrl-RS"/>
              </w:rPr>
              <w:t xml:space="preserve">чији је </w:t>
            </w:r>
            <w:r w:rsidR="00800409" w:rsidRPr="000F70C1">
              <w:rPr>
                <w:bCs/>
                <w:szCs w:val="24"/>
                <w:lang w:val="sr-Cyrl-RS"/>
              </w:rPr>
              <w:lastRenderedPageBreak/>
              <w:t xml:space="preserve">предмет </w:t>
            </w:r>
            <w:r w:rsidR="005B2013">
              <w:rPr>
                <w:lang w:val="sr-Cyrl-RS"/>
              </w:rPr>
              <w:t>који се односи на одржавање и развој информационих система у оквиру органа државне управе, у вр</w:t>
            </w:r>
            <w:r w:rsidR="00E13D24">
              <w:rPr>
                <w:lang w:val="sr-Cyrl-RS"/>
              </w:rPr>
              <w:t>едности од најмање 8</w:t>
            </w:r>
            <w:r w:rsidR="005B2013">
              <w:rPr>
                <w:lang w:val="sr-Cyrl-RS"/>
              </w:rPr>
              <w:t>.000.000,00 динара без ПДВ-а.</w:t>
            </w:r>
            <w:r>
              <w:rPr>
                <w:bCs/>
                <w:szCs w:val="24"/>
                <w:lang w:val="sr-Cyrl-RS"/>
              </w:rPr>
              <w:t>Уговор може бити закључен</w:t>
            </w:r>
            <w:r w:rsidR="008E765C" w:rsidRPr="000F70C1">
              <w:rPr>
                <w:bCs/>
                <w:szCs w:val="24"/>
                <w:lang w:val="sr-Cyrl-RS"/>
              </w:rPr>
              <w:t xml:space="preserve">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0F70C1" w:rsidRDefault="00E109F7" w:rsidP="00E109F7">
            <w:pPr>
              <w:pStyle w:val="ListParagraph"/>
              <w:rPr>
                <w:rFonts w:ascii="Times New Roman" w:hAnsi="Times New Roman"/>
                <w:bCs/>
                <w:sz w:val="24"/>
                <w:szCs w:val="24"/>
                <w:lang w:val="sr-Cyrl-RS"/>
              </w:rPr>
            </w:pPr>
          </w:p>
          <w:p w14:paraId="50B1F92E" w14:textId="3DC698A6" w:rsidR="00CA3046" w:rsidRDefault="00B549D6" w:rsidP="00B549D6">
            <w:pPr>
              <w:suppressAutoHyphens w:val="0"/>
              <w:autoSpaceDE w:val="0"/>
              <w:autoSpaceDN w:val="0"/>
              <w:adjustRightInd w:val="0"/>
              <w:jc w:val="both"/>
              <w:rPr>
                <w:szCs w:val="24"/>
                <w:lang w:val="sr-Cyrl-RS" w:eastAsia="en-US"/>
              </w:rPr>
            </w:pPr>
            <w:r>
              <w:rPr>
                <w:szCs w:val="24"/>
                <w:lang w:val="sr-Cyrl-RS" w:eastAsia="en-US"/>
              </w:rPr>
              <w:t xml:space="preserve">2.понуђач је у обавези да </w:t>
            </w:r>
            <w:r w:rsidRPr="00B549D6">
              <w:rPr>
                <w:szCs w:val="24"/>
                <w:lang w:val="sr-Cyrl-RS" w:eastAsia="en-US"/>
              </w:rPr>
              <w:t xml:space="preserve">поседује важеће партнерство са </w:t>
            </w:r>
            <w:r w:rsidR="00CA3046">
              <w:rPr>
                <w:szCs w:val="24"/>
                <w:lang w:val="sr-Cyrl-RS" w:eastAsia="en-US"/>
              </w:rPr>
              <w:t>сваким од следећих произвођача</w:t>
            </w:r>
            <w:r w:rsidRPr="00B549D6">
              <w:rPr>
                <w:szCs w:val="24"/>
                <w:lang w:val="sr-Cyrl-RS" w:eastAsia="en-US"/>
              </w:rPr>
              <w:t xml:space="preserve"> р</w:t>
            </w:r>
            <w:r w:rsidR="00CA3046">
              <w:rPr>
                <w:szCs w:val="24"/>
                <w:lang w:val="sr-Cyrl-RS" w:eastAsia="en-US"/>
              </w:rPr>
              <w:t>ачунарске опреме и софтвера:</w:t>
            </w:r>
          </w:p>
          <w:p w14:paraId="1A07C864" w14:textId="77777777" w:rsidR="00CA3046" w:rsidRDefault="00CA3046" w:rsidP="00B549D6">
            <w:pPr>
              <w:suppressAutoHyphens w:val="0"/>
              <w:autoSpaceDE w:val="0"/>
              <w:autoSpaceDN w:val="0"/>
              <w:adjustRightInd w:val="0"/>
              <w:jc w:val="both"/>
              <w:rPr>
                <w:rFonts w:ascii="Tahoma" w:hAnsi="Tahoma" w:cs="Tahoma"/>
                <w:bCs/>
                <w:szCs w:val="24"/>
                <w:lang w:val="sr-Cyrl-RS" w:eastAsia="en-US"/>
              </w:rPr>
            </w:pPr>
          </w:p>
          <w:p w14:paraId="68414C50" w14:textId="34361671" w:rsidR="00CA3046" w:rsidRDefault="00B549D6" w:rsidP="00B549D6">
            <w:pPr>
              <w:suppressAutoHyphens w:val="0"/>
              <w:autoSpaceDE w:val="0"/>
              <w:autoSpaceDN w:val="0"/>
              <w:adjustRightInd w:val="0"/>
              <w:jc w:val="both"/>
              <w:rPr>
                <w:bCs/>
                <w:szCs w:val="24"/>
                <w:lang w:val="sr-Cyrl-RS" w:eastAsia="en-US"/>
              </w:rPr>
            </w:pPr>
            <w:r w:rsidRPr="00B549D6">
              <w:rPr>
                <w:bCs/>
                <w:szCs w:val="24"/>
                <w:lang w:eastAsia="en-US"/>
              </w:rPr>
              <w:t xml:space="preserve">Microsoft </w:t>
            </w:r>
            <w:r w:rsidRPr="00B549D6">
              <w:rPr>
                <w:bCs/>
                <w:szCs w:val="24"/>
                <w:lang w:val="sr-Latn-RS" w:eastAsia="en-US"/>
              </w:rPr>
              <w:t>Partner</w:t>
            </w:r>
            <w:r w:rsidRPr="00B549D6">
              <w:rPr>
                <w:bCs/>
                <w:szCs w:val="24"/>
                <w:lang w:eastAsia="en-US"/>
              </w:rPr>
              <w:t xml:space="preserve">, </w:t>
            </w:r>
          </w:p>
          <w:p w14:paraId="6B6D4AA4" w14:textId="77777777" w:rsidR="00CA3046" w:rsidRDefault="00B549D6" w:rsidP="00B549D6">
            <w:pPr>
              <w:suppressAutoHyphens w:val="0"/>
              <w:autoSpaceDE w:val="0"/>
              <w:autoSpaceDN w:val="0"/>
              <w:adjustRightInd w:val="0"/>
              <w:jc w:val="both"/>
              <w:rPr>
                <w:szCs w:val="24"/>
                <w:lang w:val="sr-Cyrl-RS" w:eastAsia="en-US"/>
              </w:rPr>
            </w:pPr>
            <w:r w:rsidRPr="00B549D6">
              <w:rPr>
                <w:bCs/>
                <w:szCs w:val="24"/>
                <w:lang w:val="sr-Cyrl-RS" w:eastAsia="en-US"/>
              </w:rPr>
              <w:t>Оracle Partner</w:t>
            </w:r>
            <w:r w:rsidRPr="00B549D6">
              <w:rPr>
                <w:szCs w:val="24"/>
                <w:lang w:val="sr-Cyrl-RS" w:eastAsia="en-US"/>
              </w:rPr>
              <w:t xml:space="preserve">, </w:t>
            </w:r>
          </w:p>
          <w:p w14:paraId="4A0BABB7" w14:textId="77777777" w:rsidR="00CA3046" w:rsidRDefault="00B549D6" w:rsidP="00B549D6">
            <w:pPr>
              <w:suppressAutoHyphens w:val="0"/>
              <w:autoSpaceDE w:val="0"/>
              <w:autoSpaceDN w:val="0"/>
              <w:adjustRightInd w:val="0"/>
              <w:jc w:val="both"/>
              <w:rPr>
                <w:bCs/>
                <w:szCs w:val="24"/>
                <w:lang w:val="sr-Cyrl-RS" w:eastAsia="en-US"/>
              </w:rPr>
            </w:pPr>
            <w:r w:rsidRPr="00B549D6">
              <w:rPr>
                <w:bCs/>
                <w:szCs w:val="24"/>
                <w:lang w:val="sr-Cyrl-RS" w:eastAsia="en-US"/>
              </w:rPr>
              <w:t xml:space="preserve">Hewlett Packard Partner </w:t>
            </w:r>
          </w:p>
          <w:p w14:paraId="60BAA99B" w14:textId="741A68DF" w:rsidR="00B549D6" w:rsidRDefault="00B549D6" w:rsidP="00B549D6">
            <w:pPr>
              <w:suppressAutoHyphens w:val="0"/>
              <w:autoSpaceDE w:val="0"/>
              <w:autoSpaceDN w:val="0"/>
              <w:adjustRightInd w:val="0"/>
              <w:jc w:val="both"/>
              <w:rPr>
                <w:szCs w:val="24"/>
                <w:lang w:val="sr-Cyrl-RS" w:eastAsia="en-US"/>
              </w:rPr>
            </w:pPr>
            <w:r w:rsidRPr="00B549D6">
              <w:rPr>
                <w:bCs/>
                <w:szCs w:val="24"/>
                <w:lang w:val="sr-Cyrl-RS" w:eastAsia="en-US"/>
              </w:rPr>
              <w:t>и  EMC Partner</w:t>
            </w:r>
            <w:r w:rsidR="00CA3046">
              <w:rPr>
                <w:szCs w:val="24"/>
                <w:lang w:val="sr-Cyrl-RS" w:eastAsia="en-US"/>
              </w:rPr>
              <w:t>.</w:t>
            </w:r>
          </w:p>
          <w:p w14:paraId="439DD2DB" w14:textId="77777777" w:rsidR="00B549D6" w:rsidRDefault="00B549D6" w:rsidP="00B549D6">
            <w:pPr>
              <w:suppressAutoHyphens w:val="0"/>
              <w:autoSpaceDE w:val="0"/>
              <w:autoSpaceDN w:val="0"/>
              <w:adjustRightInd w:val="0"/>
              <w:jc w:val="both"/>
              <w:rPr>
                <w:szCs w:val="24"/>
                <w:lang w:val="sr-Cyrl-RS" w:eastAsia="en-US"/>
              </w:rPr>
            </w:pPr>
          </w:p>
          <w:p w14:paraId="34C43E38" w14:textId="77777777" w:rsidR="00CA3046" w:rsidRDefault="00CA3046" w:rsidP="00B549D6">
            <w:pPr>
              <w:suppressAutoHyphens w:val="0"/>
              <w:autoSpaceDE w:val="0"/>
              <w:autoSpaceDN w:val="0"/>
              <w:adjustRightInd w:val="0"/>
              <w:jc w:val="both"/>
              <w:rPr>
                <w:szCs w:val="24"/>
                <w:lang w:val="sr-Cyrl-RS" w:eastAsia="en-US"/>
              </w:rPr>
            </w:pPr>
          </w:p>
          <w:p w14:paraId="6793C036" w14:textId="77777777" w:rsidR="00CA3046" w:rsidRDefault="00CA3046" w:rsidP="00B549D6">
            <w:pPr>
              <w:suppressAutoHyphens w:val="0"/>
              <w:autoSpaceDE w:val="0"/>
              <w:autoSpaceDN w:val="0"/>
              <w:adjustRightInd w:val="0"/>
              <w:jc w:val="both"/>
              <w:rPr>
                <w:szCs w:val="24"/>
                <w:lang w:val="sr-Cyrl-RS" w:eastAsia="en-US"/>
              </w:rPr>
            </w:pPr>
          </w:p>
          <w:p w14:paraId="2A41B79A" w14:textId="77777777" w:rsidR="00CA3046" w:rsidRDefault="00CA3046" w:rsidP="00B549D6">
            <w:pPr>
              <w:suppressAutoHyphens w:val="0"/>
              <w:autoSpaceDE w:val="0"/>
              <w:autoSpaceDN w:val="0"/>
              <w:adjustRightInd w:val="0"/>
              <w:jc w:val="both"/>
              <w:rPr>
                <w:szCs w:val="24"/>
                <w:lang w:val="sr-Cyrl-RS" w:eastAsia="en-US"/>
              </w:rPr>
            </w:pPr>
          </w:p>
          <w:p w14:paraId="18AEF759" w14:textId="77777777" w:rsidR="00B549D6" w:rsidRPr="00B549D6" w:rsidRDefault="00B549D6" w:rsidP="00B549D6">
            <w:pPr>
              <w:suppressAutoHyphens w:val="0"/>
              <w:autoSpaceDE w:val="0"/>
              <w:autoSpaceDN w:val="0"/>
              <w:adjustRightInd w:val="0"/>
              <w:jc w:val="both"/>
              <w:rPr>
                <w:szCs w:val="24"/>
                <w:lang w:val="sr-Cyrl-RS" w:eastAsia="en-US"/>
              </w:rPr>
            </w:pPr>
          </w:p>
          <w:p w14:paraId="740976D2" w14:textId="10047562" w:rsidR="00B549D6" w:rsidRPr="00B549D6" w:rsidRDefault="00B549D6" w:rsidP="00B549D6">
            <w:pPr>
              <w:suppressAutoHyphens w:val="0"/>
              <w:autoSpaceDE w:val="0"/>
              <w:autoSpaceDN w:val="0"/>
              <w:adjustRightInd w:val="0"/>
              <w:contextualSpacing/>
              <w:rPr>
                <w:rFonts w:eastAsia="Calibri"/>
                <w:bCs/>
                <w:szCs w:val="24"/>
                <w:lang w:val="sr-Cyrl-RS" w:eastAsia="en-US"/>
              </w:rPr>
            </w:pPr>
            <w:r>
              <w:rPr>
                <w:rFonts w:eastAsia="Calibri"/>
                <w:szCs w:val="24"/>
                <w:lang w:val="sr-Cyrl-RS" w:eastAsia="en-US"/>
              </w:rPr>
              <w:t xml:space="preserve">3. понуђач је у обавези да </w:t>
            </w:r>
            <w:r w:rsidRPr="00B549D6">
              <w:rPr>
                <w:rFonts w:eastAsia="Calibri"/>
                <w:szCs w:val="24"/>
                <w:lang w:val="sr-Cyrl-RS" w:eastAsia="en-US"/>
              </w:rPr>
              <w:t xml:space="preserve"> поседује важеће </w:t>
            </w:r>
            <w:r w:rsidRPr="00B549D6">
              <w:rPr>
                <w:rFonts w:eastAsia="Calibri"/>
                <w:szCs w:val="24"/>
                <w:lang w:val="sr-Latn-RS" w:eastAsia="en-US"/>
              </w:rPr>
              <w:t xml:space="preserve">ISO </w:t>
            </w:r>
            <w:r w:rsidRPr="00B549D6">
              <w:rPr>
                <w:rFonts w:eastAsia="Calibri"/>
                <w:bCs/>
                <w:szCs w:val="24"/>
                <w:lang w:val="sr-Cyrl-RS" w:eastAsia="en-US"/>
              </w:rPr>
              <w:t xml:space="preserve">сертификате, односно да у свом пословању примењује: </w:t>
            </w:r>
          </w:p>
          <w:p w14:paraId="2A205C7D" w14:textId="77777777" w:rsidR="00B549D6" w:rsidRPr="00B549D6" w:rsidRDefault="00B549D6" w:rsidP="00B549D6">
            <w:pPr>
              <w:suppressAutoHyphens w:val="0"/>
              <w:rPr>
                <w:szCs w:val="24"/>
                <w:lang w:val="ru-RU" w:eastAsia="en-US"/>
              </w:rPr>
            </w:pPr>
            <w:r w:rsidRPr="00B549D6">
              <w:rPr>
                <w:szCs w:val="24"/>
                <w:lang w:val="sr-Cyrl-RS" w:eastAsia="en-US"/>
              </w:rPr>
              <w:t xml:space="preserve">Систем менаџмента квалитетом- у складу са стандардом </w:t>
            </w:r>
            <w:r w:rsidRPr="00B549D6">
              <w:rPr>
                <w:szCs w:val="24"/>
                <w:lang w:eastAsia="en-US"/>
              </w:rPr>
              <w:t>ISO</w:t>
            </w:r>
            <w:r w:rsidRPr="00B549D6">
              <w:rPr>
                <w:szCs w:val="24"/>
                <w:lang w:val="ru-RU" w:eastAsia="en-US"/>
              </w:rPr>
              <w:t xml:space="preserve"> </w:t>
            </w:r>
            <w:r w:rsidRPr="00B549D6">
              <w:rPr>
                <w:szCs w:val="24"/>
                <w:lang w:val="sr-Cyrl-RS" w:eastAsia="en-US"/>
              </w:rPr>
              <w:t>90</w:t>
            </w:r>
            <w:r w:rsidRPr="00B549D6">
              <w:rPr>
                <w:szCs w:val="24"/>
                <w:lang w:val="ru-RU" w:eastAsia="en-US"/>
              </w:rPr>
              <w:t>01</w:t>
            </w:r>
            <w:r w:rsidRPr="00B549D6">
              <w:rPr>
                <w:szCs w:val="24"/>
                <w:lang w:val="sr-Cyrl-RS" w:eastAsia="en-US"/>
              </w:rPr>
              <w:t>:2008</w:t>
            </w:r>
          </w:p>
          <w:p w14:paraId="49208C5E" w14:textId="06475FF5" w:rsidR="00250964" w:rsidRPr="004E2A03" w:rsidRDefault="00B549D6" w:rsidP="004E2A03">
            <w:pPr>
              <w:pStyle w:val="ListParagraph"/>
              <w:rPr>
                <w:rFonts w:ascii="Times New Roman" w:hAnsi="Times New Roman"/>
                <w:bCs/>
                <w:sz w:val="24"/>
                <w:szCs w:val="24"/>
                <w:lang w:val="sr-Cyrl-RS"/>
              </w:rPr>
            </w:pPr>
            <w:r w:rsidRPr="00B549D6">
              <w:rPr>
                <w:rFonts w:ascii="Times New Roman" w:eastAsia="Times New Roman" w:hAnsi="Times New Roman"/>
                <w:sz w:val="24"/>
                <w:szCs w:val="24"/>
                <w:lang w:val="sr-Cyrl-RS" w:eastAsia="en-US"/>
              </w:rPr>
              <w:t xml:space="preserve">Систем управљања безбедношћу информација – у складу са стандардом </w:t>
            </w:r>
            <w:r w:rsidRPr="00B549D6">
              <w:rPr>
                <w:rFonts w:ascii="Times New Roman" w:eastAsia="Times New Roman" w:hAnsi="Times New Roman"/>
                <w:sz w:val="24"/>
                <w:szCs w:val="24"/>
                <w:lang w:val="sr-Cyrl-CS" w:eastAsia="en-US"/>
              </w:rPr>
              <w:t>ISO</w:t>
            </w:r>
            <w:r w:rsidRPr="00B549D6">
              <w:rPr>
                <w:rFonts w:ascii="Times New Roman" w:eastAsia="Times New Roman" w:hAnsi="Times New Roman"/>
                <w:sz w:val="24"/>
                <w:szCs w:val="24"/>
                <w:lang w:val="ru-RU" w:eastAsia="en-US"/>
              </w:rPr>
              <w:t xml:space="preserve"> 27001:2013</w:t>
            </w:r>
          </w:p>
          <w:p w14:paraId="51726BA2" w14:textId="77777777" w:rsidR="0073469C" w:rsidRPr="000F70C1" w:rsidRDefault="0073469C" w:rsidP="000E3E11">
            <w:pPr>
              <w:snapToGrid w:val="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0F70C1" w:rsidRDefault="00C64C33" w:rsidP="005B715D">
            <w:pPr>
              <w:ind w:left="252"/>
              <w:jc w:val="both"/>
              <w:rPr>
                <w:szCs w:val="24"/>
                <w:lang w:val="sr-Latn-CS"/>
              </w:rPr>
            </w:pPr>
          </w:p>
          <w:p w14:paraId="3BDFB379" w14:textId="77777777" w:rsidR="00E109F7" w:rsidRPr="000F70C1" w:rsidRDefault="00E109F7" w:rsidP="00E109F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У складу са чланом 77. став 4. ЗЈН („Сл. гласник РС“ број 124/12, 14/15 и 68/15) </w:t>
            </w:r>
            <w:r w:rsidRPr="000F70C1">
              <w:rPr>
                <w:szCs w:val="24"/>
                <w:lang w:val="sr-Cyrl-RS" w:eastAsia="en-US"/>
              </w:rPr>
              <w:t>испуњеност</w:t>
            </w:r>
            <w:r w:rsidR="00455EDB" w:rsidRPr="000F70C1">
              <w:rPr>
                <w:szCs w:val="24"/>
                <w:lang w:val="sr-Cyrl-RS" w:eastAsia="en-US"/>
              </w:rPr>
              <w:t xml:space="preserve"> услова из тачке 5</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FF4F982" w14:textId="77777777" w:rsidR="00E109F7" w:rsidRPr="000F70C1" w:rsidRDefault="00E109F7" w:rsidP="00E109F7">
            <w:pPr>
              <w:suppressAutoHyphens w:val="0"/>
              <w:autoSpaceDE w:val="0"/>
              <w:autoSpaceDN w:val="0"/>
              <w:adjustRightInd w:val="0"/>
              <w:jc w:val="both"/>
              <w:rPr>
                <w:szCs w:val="24"/>
                <w:lang w:val="sr-Cyrl-RS" w:eastAsia="en-US"/>
              </w:rPr>
            </w:pPr>
          </w:p>
          <w:p w14:paraId="685D109A" w14:textId="507CF24D" w:rsidR="00E109F7" w:rsidRPr="00E22568" w:rsidRDefault="00E109F7" w:rsidP="00E22568">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552D071" w14:textId="77777777" w:rsidR="00800409" w:rsidRPr="000F70C1" w:rsidRDefault="00697E0A" w:rsidP="00697E0A">
            <w:pPr>
              <w:spacing w:before="100" w:beforeAutospacing="1" w:line="210" w:lineRule="atLeast"/>
              <w:ind w:firstLine="480"/>
              <w:jc w:val="both"/>
              <w:rPr>
                <w:szCs w:val="24"/>
                <w:lang w:val="uz-Cyrl-UZ"/>
              </w:rPr>
            </w:pPr>
            <w:r w:rsidRPr="000F70C1">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79D7A72" w14:textId="77777777" w:rsidR="00294135" w:rsidRPr="000F70C1" w:rsidRDefault="00294135" w:rsidP="00196198">
            <w:pPr>
              <w:pStyle w:val="ListParagraph"/>
              <w:ind w:left="0"/>
              <w:jc w:val="both"/>
              <w:rPr>
                <w:rFonts w:ascii="Times New Roman" w:eastAsia="Times New Roman" w:hAnsi="Times New Roman"/>
                <w:sz w:val="24"/>
                <w:szCs w:val="24"/>
                <w:lang w:val="sr-Cyrl-RS" w:eastAsia="ar-SA"/>
              </w:rPr>
            </w:pPr>
          </w:p>
          <w:p w14:paraId="087220B3" w14:textId="77777777" w:rsidR="0029018D" w:rsidRPr="000F70C1" w:rsidRDefault="0029018D" w:rsidP="00196198">
            <w:pPr>
              <w:pStyle w:val="ListParagraph"/>
              <w:ind w:left="0"/>
              <w:jc w:val="both"/>
              <w:rPr>
                <w:rFonts w:ascii="Times New Roman" w:eastAsia="Times New Roman" w:hAnsi="Times New Roman"/>
                <w:sz w:val="24"/>
                <w:szCs w:val="24"/>
                <w:lang w:val="sr-Cyrl-RS" w:eastAsia="ar-SA"/>
              </w:rPr>
            </w:pPr>
          </w:p>
          <w:p w14:paraId="6F6F51E2" w14:textId="11A058D0" w:rsidR="00196198" w:rsidRPr="000F70C1" w:rsidRDefault="00196198" w:rsidP="00B6367D">
            <w:pPr>
              <w:pStyle w:val="ListParagraph"/>
              <w:numPr>
                <w:ilvl w:val="0"/>
                <w:numId w:val="12"/>
              </w:numPr>
              <w:jc w:val="both"/>
              <w:rPr>
                <w:rFonts w:ascii="Times New Roman" w:hAnsi="Times New Roman"/>
                <w:sz w:val="24"/>
                <w:szCs w:val="24"/>
                <w:lang w:val="sr-Cyrl-RS"/>
              </w:rPr>
            </w:pPr>
            <w:r w:rsidRPr="000F70C1">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 xml:space="preserve">„Образац </w:t>
            </w:r>
            <w:r w:rsidR="009325C8" w:rsidRPr="000F70C1">
              <w:rPr>
                <w:rFonts w:ascii="Times New Roman" w:hAnsi="Times New Roman"/>
                <w:b/>
                <w:sz w:val="24"/>
                <w:szCs w:val="24"/>
                <w:lang w:val="sr-Cyrl-RS"/>
              </w:rPr>
              <w:t xml:space="preserve"> – Р</w:t>
            </w:r>
            <w:r w:rsidRPr="000F70C1">
              <w:rPr>
                <w:rFonts w:ascii="Times New Roman" w:hAnsi="Times New Roman"/>
                <w:b/>
                <w:sz w:val="24"/>
                <w:szCs w:val="24"/>
                <w:lang w:val="sr-Cyrl-RS"/>
              </w:rPr>
              <w:t>еферентна листа</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1CA54FA7" w14:textId="74590A2C" w:rsidR="003969A4" w:rsidRPr="00D91F5C" w:rsidRDefault="00196198" w:rsidP="00196198">
            <w:pPr>
              <w:jc w:val="both"/>
              <w:rPr>
                <w:szCs w:val="24"/>
                <w:lang w:val="sr-Cyrl-RS"/>
              </w:rPr>
            </w:pPr>
            <w:r w:rsidRPr="000F70C1">
              <w:rPr>
                <w:szCs w:val="24"/>
                <w:lang w:val="sr-Cyrl-RS"/>
              </w:rPr>
              <w:t xml:space="preserve">  </w:t>
            </w:r>
            <w:r w:rsidR="00504EA2" w:rsidRPr="000F70C1">
              <w:rPr>
                <w:szCs w:val="24"/>
                <w:lang w:val="sr-Cyrl-RS"/>
              </w:rPr>
              <w:t xml:space="preserve">          </w:t>
            </w:r>
            <w:r w:rsidRPr="000F70C1">
              <w:rPr>
                <w:szCs w:val="24"/>
                <w:lang w:val="sr-Cyrl-RS"/>
              </w:rPr>
              <w:t>„</w:t>
            </w:r>
            <w:r w:rsidRPr="000F70C1">
              <w:rPr>
                <w:b/>
                <w:szCs w:val="24"/>
                <w:lang w:val="sr-Cyrl-RS"/>
              </w:rPr>
              <w:t>Образац - Потврда о референцама“</w:t>
            </w:r>
            <w:r w:rsidRPr="000F70C1">
              <w:rPr>
                <w:szCs w:val="24"/>
                <w:lang w:val="sr-Cyrl-RS"/>
              </w:rPr>
              <w:t xml:space="preserve"> – попуњен, </w:t>
            </w:r>
            <w:r w:rsidRPr="000F70C1">
              <w:rPr>
                <w:szCs w:val="24"/>
                <w:lang w:val="sr-Cyrl-RS"/>
              </w:rPr>
              <w:lastRenderedPageBreak/>
              <w:t xml:space="preserve">потписан од стране овлашћеног лица ранијег </w:t>
            </w:r>
            <w:r w:rsidR="00504EA2" w:rsidRPr="000F70C1">
              <w:rPr>
                <w:szCs w:val="24"/>
                <w:lang w:val="sr-Cyrl-RS"/>
              </w:rPr>
              <w:t xml:space="preserve">купца </w:t>
            </w:r>
            <w:r w:rsidRPr="000F70C1">
              <w:rPr>
                <w:szCs w:val="24"/>
                <w:lang w:val="sr-Cyrl-RS"/>
              </w:rPr>
              <w:t>(референтног наручиоца) истоврсн</w:t>
            </w:r>
            <w:r w:rsidR="00504EA2" w:rsidRPr="000F70C1">
              <w:rPr>
                <w:szCs w:val="24"/>
                <w:lang w:val="sr-Cyrl-RS"/>
              </w:rPr>
              <w:t>их</w:t>
            </w:r>
            <w:r w:rsidRPr="000F70C1">
              <w:rPr>
                <w:szCs w:val="24"/>
                <w:lang w:val="sr-Cyrl-RS"/>
              </w:rPr>
              <w:t xml:space="preserve"> </w:t>
            </w:r>
            <w:r w:rsidR="00CA3046">
              <w:rPr>
                <w:szCs w:val="24"/>
                <w:lang w:val="sr-Cyrl-RS"/>
              </w:rPr>
              <w:t>услуга</w:t>
            </w:r>
            <w:r w:rsidR="00504EA2" w:rsidRPr="000F70C1">
              <w:rPr>
                <w:szCs w:val="24"/>
                <w:lang w:val="sr-Cyrl-RS"/>
              </w:rPr>
              <w:t xml:space="preserve"> </w:t>
            </w:r>
            <w:r w:rsidRPr="000F70C1">
              <w:rPr>
                <w:szCs w:val="24"/>
                <w:lang w:val="sr-Cyrl-RS"/>
              </w:rPr>
              <w:t xml:space="preserve">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w:t>
            </w:r>
            <w:r w:rsidR="00C80364" w:rsidRPr="000F70C1">
              <w:rPr>
                <w:szCs w:val="24"/>
                <w:lang w:val="sr-Cyrl-RS"/>
              </w:rPr>
              <w:t xml:space="preserve">купца </w:t>
            </w:r>
            <w:r w:rsidR="00AA324D" w:rsidRPr="000F70C1">
              <w:rPr>
                <w:szCs w:val="24"/>
                <w:lang w:val="sr-Cyrl-RS"/>
              </w:rPr>
              <w:t>(референтног наручиоца)</w:t>
            </w:r>
            <w:r w:rsidRPr="000F70C1">
              <w:rPr>
                <w:szCs w:val="24"/>
                <w:lang w:val="sr-Cyrl-RS"/>
              </w:rPr>
              <w:t xml:space="preserve"> </w:t>
            </w:r>
            <w:r w:rsidR="00C80364" w:rsidRPr="000F70C1">
              <w:rPr>
                <w:szCs w:val="24"/>
                <w:lang w:val="sr-Cyrl-RS"/>
              </w:rPr>
              <w:t>истоврсних добара</w:t>
            </w:r>
            <w:r w:rsidRPr="000F70C1">
              <w:rPr>
                <w:szCs w:val="24"/>
                <w:lang w:val="sr-Cyrl-RS"/>
              </w:rPr>
              <w:t xml:space="preserve"> </w:t>
            </w:r>
            <w:r w:rsidR="00304055" w:rsidRPr="000F70C1">
              <w:rPr>
                <w:szCs w:val="24"/>
                <w:lang w:val="sr-Cyrl-RS"/>
              </w:rPr>
              <w:t xml:space="preserve">за сваки уговор </w:t>
            </w:r>
            <w:r w:rsidRPr="000F70C1">
              <w:rPr>
                <w:szCs w:val="24"/>
                <w:lang w:val="sr-Cyrl-RS"/>
              </w:rPr>
              <w:t>кој</w:t>
            </w:r>
            <w:r w:rsidR="00304055" w:rsidRPr="000F70C1">
              <w:rPr>
                <w:szCs w:val="24"/>
                <w:lang w:val="sr-Cyrl-RS"/>
              </w:rPr>
              <w:t>и</w:t>
            </w:r>
            <w:r w:rsidRPr="000F70C1">
              <w:rPr>
                <w:szCs w:val="24"/>
                <w:lang w:val="sr-Cyrl-RS"/>
              </w:rPr>
              <w:t xml:space="preserve"> понуђач наводи у Обрасцу – Референта листа</w:t>
            </w:r>
          </w:p>
          <w:p w14:paraId="0CED7996" w14:textId="77777777" w:rsidR="003969A4" w:rsidRPr="000F70C1" w:rsidRDefault="003969A4" w:rsidP="005B715D">
            <w:pPr>
              <w:ind w:left="252"/>
              <w:jc w:val="both"/>
              <w:rPr>
                <w:szCs w:val="24"/>
                <w:lang w:val="sr-Cyrl-RS"/>
              </w:rPr>
            </w:pPr>
          </w:p>
          <w:p w14:paraId="0D5E20A6" w14:textId="77777777" w:rsidR="00FE34B9" w:rsidRPr="000F70C1" w:rsidRDefault="00FE34B9" w:rsidP="005B715D">
            <w:pPr>
              <w:ind w:left="252"/>
              <w:jc w:val="both"/>
              <w:rPr>
                <w:szCs w:val="24"/>
                <w:lang w:val="sr-Cyrl-RS"/>
              </w:rPr>
            </w:pPr>
          </w:p>
          <w:p w14:paraId="6F1739C6" w14:textId="77777777" w:rsidR="009F5FA3" w:rsidRPr="000F70C1" w:rsidRDefault="009F5FA3" w:rsidP="005B715D">
            <w:pPr>
              <w:pStyle w:val="ListParagraph"/>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color w:val="FF0000"/>
                <w:sz w:val="24"/>
                <w:szCs w:val="24"/>
                <w:lang w:val="uz-Cyrl-UZ" w:eastAsia="en-US"/>
              </w:rPr>
            </w:pPr>
          </w:p>
          <w:p w14:paraId="691046FB" w14:textId="77777777" w:rsidR="00E109F7" w:rsidRPr="000F70C1" w:rsidRDefault="00E109F7" w:rsidP="005B715D">
            <w:pPr>
              <w:jc w:val="both"/>
              <w:rPr>
                <w:szCs w:val="24"/>
                <w:lang w:val="uz-Cyrl-UZ"/>
              </w:rPr>
            </w:pPr>
          </w:p>
          <w:p w14:paraId="307FF44F" w14:textId="77777777" w:rsidR="00C70D88" w:rsidRPr="000F70C1" w:rsidRDefault="00C70D88" w:rsidP="005B715D">
            <w:pPr>
              <w:jc w:val="both"/>
              <w:rPr>
                <w:szCs w:val="24"/>
                <w:lang w:val="uz-Cyrl-UZ"/>
              </w:rPr>
            </w:pPr>
          </w:p>
          <w:p w14:paraId="605B4E14" w14:textId="77777777" w:rsidR="00AA324D" w:rsidRPr="000F70C1" w:rsidRDefault="00AA324D" w:rsidP="005B715D">
            <w:pPr>
              <w:jc w:val="both"/>
              <w:rPr>
                <w:szCs w:val="24"/>
                <w:lang w:val="uz-Cyrl-UZ"/>
              </w:rPr>
            </w:pPr>
          </w:p>
          <w:p w14:paraId="29CF51E0" w14:textId="77777777" w:rsidR="00AA324D" w:rsidRDefault="00AA324D" w:rsidP="005B715D">
            <w:pPr>
              <w:jc w:val="both"/>
              <w:rPr>
                <w:szCs w:val="24"/>
                <w:lang w:val="uz-Cyrl-UZ"/>
              </w:rPr>
            </w:pPr>
          </w:p>
          <w:p w14:paraId="64684AD0" w14:textId="77777777" w:rsidR="00E22568" w:rsidRDefault="00E22568" w:rsidP="005B715D">
            <w:pPr>
              <w:jc w:val="both"/>
              <w:rPr>
                <w:szCs w:val="24"/>
                <w:lang w:val="uz-Cyrl-UZ"/>
              </w:rPr>
            </w:pPr>
          </w:p>
          <w:p w14:paraId="100AFB69" w14:textId="77777777" w:rsidR="00E22568" w:rsidRDefault="00E22568" w:rsidP="005B715D">
            <w:pPr>
              <w:jc w:val="both"/>
              <w:rPr>
                <w:szCs w:val="24"/>
                <w:lang w:val="uz-Cyrl-UZ"/>
              </w:rPr>
            </w:pPr>
          </w:p>
          <w:p w14:paraId="379F67EA" w14:textId="77777777" w:rsidR="00CA3046" w:rsidRDefault="00CA3046" w:rsidP="005B715D">
            <w:pPr>
              <w:jc w:val="both"/>
              <w:rPr>
                <w:szCs w:val="24"/>
                <w:lang w:val="uz-Cyrl-UZ"/>
              </w:rPr>
            </w:pPr>
          </w:p>
          <w:p w14:paraId="79624FB3" w14:textId="77777777" w:rsidR="00CA3046" w:rsidRDefault="00CA3046" w:rsidP="005B715D">
            <w:pPr>
              <w:jc w:val="both"/>
              <w:rPr>
                <w:szCs w:val="24"/>
                <w:lang w:val="uz-Cyrl-UZ"/>
              </w:rPr>
            </w:pPr>
          </w:p>
          <w:p w14:paraId="4B98821C" w14:textId="77777777" w:rsidR="00CA3046" w:rsidRPr="000F70C1" w:rsidRDefault="00CA3046" w:rsidP="005B715D">
            <w:pPr>
              <w:jc w:val="both"/>
              <w:rPr>
                <w:szCs w:val="24"/>
                <w:lang w:val="uz-Cyrl-UZ"/>
              </w:rPr>
            </w:pPr>
          </w:p>
          <w:p w14:paraId="37624ED6" w14:textId="52F0B40F" w:rsidR="00B549D6" w:rsidRPr="00B549D6" w:rsidRDefault="00B549D6" w:rsidP="00B549D6">
            <w:pPr>
              <w:jc w:val="both"/>
              <w:rPr>
                <w:szCs w:val="24"/>
                <w:lang w:val="sr-Cyrl-RS" w:eastAsia="en-US"/>
              </w:rPr>
            </w:pPr>
            <w:r>
              <w:rPr>
                <w:szCs w:val="24"/>
                <w:lang w:val="uz-Cyrl-UZ"/>
              </w:rPr>
              <w:t>2.</w:t>
            </w:r>
            <w:r w:rsidRPr="00B549D6">
              <w:rPr>
                <w:szCs w:val="24"/>
                <w:lang w:val="sr-Cyrl-RS" w:eastAsia="en-US"/>
              </w:rPr>
              <w:t xml:space="preserve"> </w:t>
            </w:r>
            <w:r w:rsidR="004E2A03">
              <w:rPr>
                <w:b/>
                <w:szCs w:val="24"/>
                <w:lang w:val="sr-Cyrl-RS" w:eastAsia="en-US"/>
              </w:rPr>
              <w:t>К</w:t>
            </w:r>
            <w:r w:rsidRPr="00B549D6">
              <w:rPr>
                <w:b/>
                <w:szCs w:val="24"/>
                <w:lang w:val="sr-Cyrl-RS" w:eastAsia="en-US"/>
              </w:rPr>
              <w:t>опиј</w:t>
            </w:r>
            <w:r>
              <w:rPr>
                <w:b/>
                <w:szCs w:val="24"/>
                <w:lang w:val="sr-Cyrl-RS" w:eastAsia="en-US"/>
              </w:rPr>
              <w:t>е</w:t>
            </w:r>
            <w:r w:rsidRPr="00B549D6">
              <w:rPr>
                <w:szCs w:val="24"/>
                <w:lang w:val="sr-Cyrl-RS" w:eastAsia="en-US"/>
              </w:rPr>
              <w:t xml:space="preserve"> сертификата, потврде или уговора, </w:t>
            </w:r>
            <w:r w:rsidR="004E2A03">
              <w:rPr>
                <w:szCs w:val="24"/>
                <w:lang w:val="sr-Cyrl-RS" w:eastAsia="en-US"/>
              </w:rPr>
              <w:t>за свако партнертство, из којих се може утврдити да партнерство нису</w:t>
            </w:r>
            <w:r w:rsidRPr="00B549D6">
              <w:rPr>
                <w:szCs w:val="24"/>
                <w:lang w:val="sr-Cyrl-RS" w:eastAsia="en-US"/>
              </w:rPr>
              <w:t xml:space="preserve"> старије од 12 месеци од дана објављивања позива за подношење понуда;</w:t>
            </w:r>
          </w:p>
          <w:p w14:paraId="2B0C6558" w14:textId="6F9DF9C5" w:rsidR="00AA324D" w:rsidRDefault="00AA324D" w:rsidP="005B715D">
            <w:pPr>
              <w:jc w:val="both"/>
              <w:rPr>
                <w:szCs w:val="24"/>
                <w:lang w:val="uz-Cyrl-UZ"/>
              </w:rPr>
            </w:pPr>
          </w:p>
          <w:p w14:paraId="662D6588" w14:textId="77777777" w:rsidR="004E2A03" w:rsidRDefault="004E2A03" w:rsidP="005B715D">
            <w:pPr>
              <w:jc w:val="both"/>
              <w:rPr>
                <w:szCs w:val="24"/>
                <w:lang w:val="uz-Cyrl-UZ"/>
              </w:rPr>
            </w:pPr>
          </w:p>
          <w:p w14:paraId="769D0438" w14:textId="77777777" w:rsidR="004E2A03" w:rsidRDefault="004E2A03" w:rsidP="005B715D">
            <w:pPr>
              <w:jc w:val="both"/>
              <w:rPr>
                <w:szCs w:val="24"/>
                <w:lang w:val="uz-Cyrl-UZ"/>
              </w:rPr>
            </w:pPr>
          </w:p>
          <w:p w14:paraId="00B7D52E" w14:textId="77777777" w:rsidR="004E2A03" w:rsidRDefault="004E2A03" w:rsidP="005B715D">
            <w:pPr>
              <w:jc w:val="both"/>
              <w:rPr>
                <w:szCs w:val="24"/>
                <w:lang w:val="uz-Cyrl-UZ"/>
              </w:rPr>
            </w:pPr>
          </w:p>
          <w:p w14:paraId="105BA990" w14:textId="77777777" w:rsidR="00E22568" w:rsidRDefault="00E22568" w:rsidP="005B715D">
            <w:pPr>
              <w:jc w:val="both"/>
              <w:rPr>
                <w:szCs w:val="24"/>
                <w:lang w:val="uz-Cyrl-UZ"/>
              </w:rPr>
            </w:pPr>
          </w:p>
          <w:p w14:paraId="362D5C92" w14:textId="77777777" w:rsidR="00CA3046" w:rsidRDefault="00CA3046" w:rsidP="005B715D">
            <w:pPr>
              <w:jc w:val="both"/>
              <w:rPr>
                <w:szCs w:val="24"/>
                <w:lang w:val="uz-Cyrl-UZ"/>
              </w:rPr>
            </w:pPr>
          </w:p>
          <w:p w14:paraId="05452DC7" w14:textId="77777777" w:rsidR="00CA3046" w:rsidRDefault="00CA3046" w:rsidP="005B715D">
            <w:pPr>
              <w:jc w:val="both"/>
              <w:rPr>
                <w:szCs w:val="24"/>
                <w:lang w:val="uz-Cyrl-UZ"/>
              </w:rPr>
            </w:pPr>
          </w:p>
          <w:p w14:paraId="49F9CB83" w14:textId="77777777" w:rsidR="00CA3046" w:rsidRDefault="00CA3046" w:rsidP="005B715D">
            <w:pPr>
              <w:jc w:val="both"/>
              <w:rPr>
                <w:szCs w:val="24"/>
                <w:lang w:val="uz-Cyrl-UZ"/>
              </w:rPr>
            </w:pPr>
          </w:p>
          <w:p w14:paraId="0F013E7A" w14:textId="77777777" w:rsidR="00CA3046" w:rsidRDefault="00CA3046" w:rsidP="005B715D">
            <w:pPr>
              <w:jc w:val="both"/>
              <w:rPr>
                <w:szCs w:val="24"/>
                <w:lang w:val="uz-Cyrl-UZ"/>
              </w:rPr>
            </w:pPr>
          </w:p>
          <w:p w14:paraId="2779EA5A" w14:textId="5A6B8380" w:rsidR="004E2A03" w:rsidRPr="000F70C1" w:rsidRDefault="004E2A03" w:rsidP="005B715D">
            <w:pPr>
              <w:jc w:val="both"/>
              <w:rPr>
                <w:szCs w:val="24"/>
                <w:lang w:val="uz-Cyrl-UZ"/>
              </w:rPr>
            </w:pPr>
            <w:r>
              <w:rPr>
                <w:szCs w:val="24"/>
                <w:lang w:val="uz-Cyrl-UZ"/>
              </w:rPr>
              <w:t>3.</w:t>
            </w:r>
            <w:r>
              <w:rPr>
                <w:lang w:val="sr-Cyrl-RS"/>
              </w:rPr>
              <w:t xml:space="preserve">   Копије важећих сертификата</w:t>
            </w:r>
          </w:p>
          <w:p w14:paraId="541E4046" w14:textId="77777777" w:rsidR="000065C1" w:rsidRPr="000F70C1" w:rsidRDefault="000065C1" w:rsidP="005B715D">
            <w:pPr>
              <w:jc w:val="both"/>
              <w:rPr>
                <w:szCs w:val="24"/>
                <w:lang w:val="uz-Cyrl-UZ"/>
              </w:rPr>
            </w:pPr>
          </w:p>
          <w:p w14:paraId="2CE898C4" w14:textId="77777777" w:rsidR="004D034B" w:rsidRPr="000F70C1" w:rsidRDefault="004D034B" w:rsidP="005B2013">
            <w:pPr>
              <w:jc w:val="both"/>
              <w:rPr>
                <w:szCs w:val="24"/>
                <w:lang w:val="uz-Cyrl-UZ"/>
              </w:rPr>
            </w:pPr>
          </w:p>
        </w:tc>
      </w:tr>
      <w:tr w:rsidR="00C64C33" w:rsidRPr="000F70C1"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56B13B6B" w:rsidR="00C64C33" w:rsidRPr="000F70C1" w:rsidRDefault="008B070F" w:rsidP="00C64C33">
            <w:pPr>
              <w:tabs>
                <w:tab w:val="left" w:pos="680"/>
              </w:tabs>
              <w:snapToGrid w:val="0"/>
              <w:jc w:val="center"/>
              <w:rPr>
                <w:szCs w:val="24"/>
                <w:lang w:val="uz-Cyrl-UZ"/>
              </w:rPr>
            </w:pPr>
            <w:r w:rsidRPr="000F70C1">
              <w:rPr>
                <w:szCs w:val="24"/>
                <w:lang w:val="uz-Cyrl-UZ"/>
              </w:rPr>
              <w:lastRenderedPageBreak/>
              <w:t>6</w:t>
            </w:r>
            <w:r w:rsidR="00C64C33" w:rsidRPr="000F70C1">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77777777" w:rsidR="00C64C33" w:rsidRPr="000F70C1" w:rsidRDefault="00C64C33" w:rsidP="00A61773">
            <w:pPr>
              <w:snapToGrid w:val="0"/>
              <w:rPr>
                <w:b/>
                <w:szCs w:val="24"/>
                <w:u w:val="single"/>
              </w:rPr>
            </w:pPr>
            <w:r w:rsidRPr="000F70C1">
              <w:rPr>
                <w:szCs w:val="24"/>
                <w:lang w:val="uz-Cyrl-UZ"/>
              </w:rPr>
              <w:t>- да р</w:t>
            </w:r>
            <w:r w:rsidRPr="000F70C1">
              <w:rPr>
                <w:szCs w:val="24"/>
              </w:rPr>
              <w:t xml:space="preserve">асполаже </w:t>
            </w:r>
            <w:r w:rsidRPr="000F70C1">
              <w:rPr>
                <w:b/>
                <w:szCs w:val="24"/>
                <w:u w:val="single"/>
                <w:lang w:val="uz-Cyrl-UZ"/>
              </w:rPr>
              <w:t xml:space="preserve">довољним </w:t>
            </w:r>
            <w:r w:rsidR="00864094" w:rsidRPr="000F70C1">
              <w:rPr>
                <w:b/>
                <w:szCs w:val="24"/>
                <w:u w:val="single"/>
                <w:lang w:val="uz-Cyrl-UZ"/>
              </w:rPr>
              <w:t xml:space="preserve">кадровским </w:t>
            </w:r>
            <w:r w:rsidRPr="000F70C1">
              <w:rPr>
                <w:b/>
                <w:szCs w:val="24"/>
                <w:u w:val="single"/>
                <w:lang w:val="uz-Cyrl-UZ"/>
              </w:rPr>
              <w:t>капацитетом:</w:t>
            </w:r>
          </w:p>
          <w:p w14:paraId="49E4E307" w14:textId="77777777" w:rsidR="001A0DA9" w:rsidRPr="000F70C1" w:rsidRDefault="001A0DA9" w:rsidP="00A61773">
            <w:pPr>
              <w:snapToGrid w:val="0"/>
              <w:rPr>
                <w:b/>
                <w:szCs w:val="24"/>
                <w:u w:val="single"/>
              </w:rPr>
            </w:pPr>
          </w:p>
          <w:p w14:paraId="6CE65763" w14:textId="77777777" w:rsidR="001A0DA9" w:rsidRPr="000F70C1" w:rsidRDefault="001A0DA9" w:rsidP="00A61773">
            <w:pPr>
              <w:snapToGrid w:val="0"/>
              <w:rPr>
                <w:b/>
                <w:szCs w:val="24"/>
                <w:u w:val="single"/>
              </w:rPr>
            </w:pPr>
          </w:p>
          <w:p w14:paraId="5BB3549E" w14:textId="77777777" w:rsidR="00E109F7" w:rsidRPr="000F70C1" w:rsidRDefault="00E109F7" w:rsidP="00A61773">
            <w:pPr>
              <w:snapToGrid w:val="0"/>
              <w:rPr>
                <w:b/>
                <w:szCs w:val="24"/>
                <w:u w:val="single"/>
              </w:rPr>
            </w:pPr>
          </w:p>
          <w:p w14:paraId="1AB948AE" w14:textId="77777777" w:rsidR="00E41C7D" w:rsidRPr="00B600D7" w:rsidRDefault="00E41C7D" w:rsidP="00A61773">
            <w:pPr>
              <w:snapToGrid w:val="0"/>
              <w:rPr>
                <w:b/>
                <w:szCs w:val="24"/>
                <w:u w:val="single"/>
                <w:lang w:val="sr-Cyrl-RS"/>
              </w:rPr>
            </w:pPr>
          </w:p>
          <w:p w14:paraId="64393353" w14:textId="77777777" w:rsidR="00DA3A58" w:rsidRPr="000F70C1" w:rsidRDefault="00DA3A58" w:rsidP="00DA3A58">
            <w:pPr>
              <w:ind w:left="720"/>
              <w:rPr>
                <w:bCs/>
                <w:szCs w:val="24"/>
                <w:lang w:val="sr-Cyrl-RS"/>
              </w:rPr>
            </w:pPr>
          </w:p>
          <w:p w14:paraId="287865BB" w14:textId="77777777" w:rsidR="002954BC" w:rsidRDefault="002954BC" w:rsidP="00712AE0">
            <w:pPr>
              <w:rPr>
                <w:bCs/>
                <w:szCs w:val="24"/>
                <w:lang w:val="sr-Cyrl-RS"/>
              </w:rPr>
            </w:pPr>
          </w:p>
          <w:p w14:paraId="26F7B6F9" w14:textId="77777777" w:rsidR="003F2BA2" w:rsidRDefault="003F2BA2" w:rsidP="00712AE0">
            <w:pPr>
              <w:rPr>
                <w:bCs/>
                <w:szCs w:val="24"/>
                <w:lang w:val="sr-Cyrl-RS"/>
              </w:rPr>
            </w:pPr>
          </w:p>
          <w:p w14:paraId="083327EE" w14:textId="77777777" w:rsidR="003F2BA2" w:rsidRDefault="003F2BA2" w:rsidP="00712AE0">
            <w:pPr>
              <w:rPr>
                <w:bCs/>
                <w:szCs w:val="24"/>
                <w:lang w:val="sr-Cyrl-RS"/>
              </w:rPr>
            </w:pPr>
          </w:p>
          <w:p w14:paraId="2D8F9527" w14:textId="77777777" w:rsidR="003F2BA2" w:rsidRDefault="003F2BA2" w:rsidP="00712AE0">
            <w:pPr>
              <w:rPr>
                <w:bCs/>
                <w:szCs w:val="24"/>
                <w:lang w:val="sr-Cyrl-RS"/>
              </w:rPr>
            </w:pPr>
          </w:p>
          <w:p w14:paraId="7859BBC7" w14:textId="77777777" w:rsidR="003F2BA2" w:rsidRDefault="003F2BA2" w:rsidP="00712AE0">
            <w:pPr>
              <w:rPr>
                <w:bCs/>
                <w:szCs w:val="24"/>
                <w:lang w:val="sr-Cyrl-RS"/>
              </w:rPr>
            </w:pPr>
          </w:p>
          <w:p w14:paraId="2585AD7E" w14:textId="77777777" w:rsidR="003F2BA2" w:rsidRDefault="003F2BA2" w:rsidP="00712AE0">
            <w:pPr>
              <w:rPr>
                <w:bCs/>
                <w:szCs w:val="24"/>
                <w:lang w:val="sr-Cyrl-RS"/>
              </w:rPr>
            </w:pPr>
          </w:p>
          <w:p w14:paraId="145D7957" w14:textId="77777777" w:rsidR="003F2BA2" w:rsidRDefault="003F2BA2" w:rsidP="00712AE0">
            <w:pPr>
              <w:rPr>
                <w:bCs/>
                <w:szCs w:val="24"/>
                <w:lang w:val="sr-Cyrl-RS"/>
              </w:rPr>
            </w:pPr>
          </w:p>
          <w:p w14:paraId="100A94F2" w14:textId="77777777" w:rsidR="003F2BA2" w:rsidRPr="000F70C1" w:rsidRDefault="003F2BA2" w:rsidP="00712AE0">
            <w:pPr>
              <w:rPr>
                <w:bCs/>
                <w:szCs w:val="24"/>
                <w:lang w:val="sr-Cyrl-RS"/>
              </w:rPr>
            </w:pPr>
          </w:p>
          <w:p w14:paraId="0426C2EF" w14:textId="77777777" w:rsidR="000065C1" w:rsidRPr="000F70C1" w:rsidRDefault="000065C1" w:rsidP="00712AE0">
            <w:pPr>
              <w:rPr>
                <w:bCs/>
                <w:szCs w:val="24"/>
                <w:lang w:val="sr-Cyrl-RS"/>
              </w:rPr>
            </w:pPr>
          </w:p>
          <w:p w14:paraId="544117C2" w14:textId="77777777" w:rsidR="00F50641" w:rsidRDefault="00F50641" w:rsidP="00F50641">
            <w:pPr>
              <w:ind w:left="720"/>
              <w:rPr>
                <w:bCs/>
                <w:szCs w:val="24"/>
                <w:lang w:val="sr-Cyrl-RS"/>
              </w:rPr>
            </w:pPr>
          </w:p>
          <w:p w14:paraId="60394404" w14:textId="77777777" w:rsidR="00F50641" w:rsidRDefault="00F50641" w:rsidP="00F50641">
            <w:pPr>
              <w:ind w:left="720"/>
              <w:rPr>
                <w:bCs/>
                <w:szCs w:val="24"/>
                <w:lang w:val="sr-Cyrl-RS"/>
              </w:rPr>
            </w:pPr>
          </w:p>
          <w:p w14:paraId="0FF345CB" w14:textId="77777777" w:rsidR="00F50641" w:rsidRDefault="00F50641" w:rsidP="00F50641">
            <w:pPr>
              <w:ind w:left="720"/>
              <w:rPr>
                <w:bCs/>
                <w:szCs w:val="24"/>
                <w:lang w:val="sr-Cyrl-RS"/>
              </w:rPr>
            </w:pPr>
          </w:p>
          <w:p w14:paraId="02C92549" w14:textId="77777777" w:rsidR="00F50641" w:rsidRDefault="00F50641" w:rsidP="00F50641">
            <w:pPr>
              <w:ind w:left="720"/>
              <w:rPr>
                <w:bCs/>
                <w:szCs w:val="24"/>
                <w:lang w:val="sr-Cyrl-RS"/>
              </w:rPr>
            </w:pPr>
          </w:p>
          <w:p w14:paraId="79A81F42" w14:textId="77777777" w:rsidR="00F50641" w:rsidRDefault="00F50641" w:rsidP="00F50641">
            <w:pPr>
              <w:ind w:left="720"/>
              <w:rPr>
                <w:bCs/>
                <w:szCs w:val="24"/>
                <w:lang w:val="sr-Cyrl-RS"/>
              </w:rPr>
            </w:pPr>
          </w:p>
          <w:p w14:paraId="64E449DE" w14:textId="77777777" w:rsidR="00F50641" w:rsidRDefault="00F50641" w:rsidP="000E69E8">
            <w:pPr>
              <w:rPr>
                <w:bCs/>
                <w:szCs w:val="24"/>
                <w:lang w:val="en-US"/>
              </w:rPr>
            </w:pPr>
          </w:p>
          <w:p w14:paraId="42B95932" w14:textId="77777777" w:rsidR="00CC5A32" w:rsidRDefault="00CC5A32" w:rsidP="000E69E8">
            <w:pPr>
              <w:rPr>
                <w:bCs/>
                <w:szCs w:val="24"/>
                <w:lang w:val="en-US"/>
              </w:rPr>
            </w:pPr>
          </w:p>
          <w:p w14:paraId="5B9F9C11" w14:textId="77777777" w:rsidR="00CC5A32" w:rsidRPr="00CC5A32" w:rsidRDefault="00CC5A32" w:rsidP="000E69E8">
            <w:pPr>
              <w:rPr>
                <w:bCs/>
                <w:szCs w:val="24"/>
                <w:lang w:val="en-US"/>
              </w:rPr>
            </w:pPr>
          </w:p>
          <w:p w14:paraId="2A9A3301" w14:textId="7FE1A7E5" w:rsidR="009A7196" w:rsidRPr="000F70C1" w:rsidRDefault="00CC5A32" w:rsidP="00CC5A32">
            <w:pPr>
              <w:rPr>
                <w:bCs/>
                <w:szCs w:val="24"/>
                <w:lang w:val="sr-Cyrl-RS"/>
              </w:rPr>
            </w:pPr>
            <w:r>
              <w:rPr>
                <w:bCs/>
                <w:szCs w:val="24"/>
                <w:lang w:val="en-US"/>
              </w:rPr>
              <w:t>1)</w:t>
            </w:r>
            <w:r w:rsidR="005861D9">
              <w:rPr>
                <w:bCs/>
                <w:szCs w:val="24"/>
                <w:lang w:val="sr-Cyrl-RS"/>
              </w:rPr>
              <w:t>понуђач мора имати минимално десет</w:t>
            </w:r>
            <w:r w:rsidR="008B0800" w:rsidRPr="000F70C1">
              <w:rPr>
                <w:bCs/>
                <w:szCs w:val="24"/>
                <w:lang w:val="sr-Cyrl-RS"/>
              </w:rPr>
              <w:t xml:space="preserve"> радно ангажованих </w:t>
            </w:r>
            <w:r w:rsidR="005861D9">
              <w:rPr>
                <w:bCs/>
                <w:szCs w:val="24"/>
                <w:lang w:val="sr-Cyrl-RS"/>
              </w:rPr>
              <w:t xml:space="preserve">лица који су </w:t>
            </w:r>
            <w:r w:rsidR="00F50641">
              <w:rPr>
                <w:bCs/>
                <w:szCs w:val="24"/>
                <w:lang w:val="sr-Cyrl-RS"/>
              </w:rPr>
              <w:t xml:space="preserve">или </w:t>
            </w:r>
            <w:r w:rsidR="005861D9">
              <w:rPr>
                <w:szCs w:val="24"/>
                <w:lang w:val="sr-Cyrl-RS"/>
              </w:rPr>
              <w:t>ди</w:t>
            </w:r>
            <w:r w:rsidR="00F50641">
              <w:rPr>
                <w:szCs w:val="24"/>
                <w:lang w:val="sr-Cyrl-RS"/>
              </w:rPr>
              <w:t>пломирани информатичари или</w:t>
            </w:r>
            <w:r w:rsidR="005861D9">
              <w:rPr>
                <w:szCs w:val="24"/>
                <w:lang w:val="sr-Cyrl-RS"/>
              </w:rPr>
              <w:t xml:space="preserve"> дипломирани инжењери електротехнике</w:t>
            </w:r>
          </w:p>
          <w:p w14:paraId="78A37F2F" w14:textId="77777777" w:rsidR="009A7196" w:rsidRDefault="009A7196" w:rsidP="00DA3A58">
            <w:pPr>
              <w:rPr>
                <w:bCs/>
                <w:szCs w:val="24"/>
                <w:lang w:val="sr-Cyrl-RS"/>
              </w:rPr>
            </w:pPr>
          </w:p>
          <w:p w14:paraId="308635A7" w14:textId="77777777" w:rsidR="000E69E8" w:rsidRDefault="000E69E8" w:rsidP="00DA3A58">
            <w:pPr>
              <w:rPr>
                <w:bCs/>
                <w:szCs w:val="24"/>
                <w:lang w:val="sr-Cyrl-RS"/>
              </w:rPr>
            </w:pPr>
          </w:p>
          <w:p w14:paraId="27C507F5" w14:textId="77777777" w:rsidR="000E69E8" w:rsidRDefault="000E69E8" w:rsidP="00DA3A58">
            <w:pPr>
              <w:rPr>
                <w:bCs/>
                <w:szCs w:val="24"/>
                <w:lang w:val="en-US"/>
              </w:rPr>
            </w:pPr>
          </w:p>
          <w:p w14:paraId="0EF2EA7D" w14:textId="77777777" w:rsidR="00CC5A32" w:rsidRDefault="00CC5A32" w:rsidP="00DA3A58">
            <w:pPr>
              <w:rPr>
                <w:bCs/>
                <w:szCs w:val="24"/>
                <w:lang w:val="en-US"/>
              </w:rPr>
            </w:pPr>
          </w:p>
          <w:p w14:paraId="181A7F46" w14:textId="77777777" w:rsidR="00CC5A32" w:rsidRDefault="00CC5A32" w:rsidP="00DA3A58">
            <w:pPr>
              <w:rPr>
                <w:bCs/>
                <w:szCs w:val="24"/>
                <w:lang w:val="en-US"/>
              </w:rPr>
            </w:pPr>
          </w:p>
          <w:p w14:paraId="4B916D4E" w14:textId="77777777" w:rsidR="00CC5A32" w:rsidRDefault="00CC5A32" w:rsidP="00DA3A58">
            <w:pPr>
              <w:rPr>
                <w:bCs/>
                <w:szCs w:val="24"/>
                <w:lang w:val="en-US"/>
              </w:rPr>
            </w:pPr>
          </w:p>
          <w:p w14:paraId="251B311D" w14:textId="77777777" w:rsidR="00CC5A32" w:rsidRDefault="00CC5A32" w:rsidP="00DA3A58">
            <w:pPr>
              <w:rPr>
                <w:bCs/>
                <w:szCs w:val="24"/>
                <w:lang w:val="en-US"/>
              </w:rPr>
            </w:pPr>
          </w:p>
          <w:p w14:paraId="1F37EEF8" w14:textId="77777777" w:rsidR="00CC5A32" w:rsidRDefault="00CC5A32" w:rsidP="00DA3A58">
            <w:pPr>
              <w:rPr>
                <w:bCs/>
                <w:szCs w:val="24"/>
                <w:lang w:val="en-US"/>
              </w:rPr>
            </w:pPr>
          </w:p>
          <w:p w14:paraId="3FD753DF" w14:textId="77777777" w:rsidR="00CC5A32" w:rsidRPr="00CC5A32" w:rsidRDefault="00CC5A32" w:rsidP="00DA3A58">
            <w:pPr>
              <w:rPr>
                <w:bCs/>
                <w:szCs w:val="24"/>
                <w:lang w:val="en-US"/>
              </w:rPr>
            </w:pPr>
          </w:p>
          <w:p w14:paraId="3E46F7AD" w14:textId="77777777" w:rsidR="000C06BD" w:rsidRPr="000E69E8" w:rsidRDefault="000C06BD" w:rsidP="00A61773">
            <w:pPr>
              <w:snapToGrid w:val="0"/>
              <w:rPr>
                <w:b/>
                <w:szCs w:val="24"/>
                <w:u w:val="single"/>
                <w:lang w:val="sr-Cyrl-RS"/>
              </w:rPr>
            </w:pPr>
          </w:p>
          <w:p w14:paraId="04D57B8A" w14:textId="772E277A" w:rsidR="003F2BA2" w:rsidRPr="000E69E8" w:rsidRDefault="003F2BA2" w:rsidP="00F50641">
            <w:pPr>
              <w:suppressAutoHyphens w:val="0"/>
              <w:autoSpaceDE w:val="0"/>
              <w:autoSpaceDN w:val="0"/>
              <w:adjustRightInd w:val="0"/>
              <w:contextualSpacing/>
              <w:jc w:val="both"/>
              <w:rPr>
                <w:rFonts w:eastAsia="Calibri"/>
                <w:szCs w:val="24"/>
                <w:lang w:val="sr-Cyrl-RS" w:eastAsia="en-US"/>
              </w:rPr>
            </w:pPr>
            <w:r>
              <w:rPr>
                <w:rFonts w:eastAsia="Calibri"/>
                <w:szCs w:val="24"/>
                <w:lang w:val="sr-Cyrl-RS" w:eastAsia="en-US"/>
              </w:rPr>
              <w:t>2)</w:t>
            </w:r>
            <w:r>
              <w:rPr>
                <w:bCs/>
                <w:szCs w:val="24"/>
                <w:lang w:val="sr-Cyrl-RS"/>
              </w:rPr>
              <w:t xml:space="preserve"> </w:t>
            </w:r>
            <w:r w:rsidRPr="000E69E8">
              <w:rPr>
                <w:bCs/>
                <w:szCs w:val="24"/>
                <w:lang w:val="sr-Cyrl-RS"/>
              </w:rPr>
              <w:t xml:space="preserve">понуђач мора </w:t>
            </w:r>
            <w:r w:rsidR="00F50641" w:rsidRPr="000E69E8">
              <w:rPr>
                <w:bCs/>
                <w:szCs w:val="24"/>
                <w:lang w:val="sr-Cyrl-RS"/>
              </w:rPr>
              <w:t>имати минимално по два радно ангажована</w:t>
            </w:r>
            <w:r w:rsidRPr="000E69E8">
              <w:rPr>
                <w:bCs/>
                <w:szCs w:val="24"/>
                <w:lang w:val="sr-Cyrl-RS"/>
              </w:rPr>
              <w:t xml:space="preserve"> лица</w:t>
            </w:r>
            <w:r w:rsidRPr="000E69E8">
              <w:rPr>
                <w:rFonts w:eastAsia="Calibri"/>
                <w:szCs w:val="24"/>
                <w:lang w:val="sr-Cyrl-RS" w:eastAsia="en-US"/>
              </w:rPr>
              <w:t xml:space="preserve"> </w:t>
            </w:r>
            <w:r w:rsidRPr="000E69E8">
              <w:rPr>
                <w:rFonts w:eastAsia="Calibri"/>
                <w:szCs w:val="24"/>
                <w:lang w:val="en-US" w:eastAsia="en-US"/>
              </w:rPr>
              <w:t>IT</w:t>
            </w:r>
            <w:r w:rsidRPr="000E69E8">
              <w:rPr>
                <w:rFonts w:eastAsia="Calibri"/>
                <w:szCs w:val="24"/>
                <w:lang w:val="sr-Cyrl-RS" w:eastAsia="en-US"/>
              </w:rPr>
              <w:t xml:space="preserve"> стручњака са искуством од минимално годину дана за </w:t>
            </w:r>
            <w:r w:rsidR="00F50641" w:rsidRPr="000E69E8">
              <w:rPr>
                <w:rFonts w:eastAsia="Calibri"/>
                <w:szCs w:val="24"/>
                <w:lang w:val="sr-Cyrl-RS" w:eastAsia="en-US"/>
              </w:rPr>
              <w:t xml:space="preserve">сваку од </w:t>
            </w:r>
            <w:r w:rsidRPr="000E69E8">
              <w:rPr>
                <w:rFonts w:eastAsia="Calibri"/>
                <w:szCs w:val="24"/>
                <w:lang w:val="sr-Cyrl-RS" w:eastAsia="en-US"/>
              </w:rPr>
              <w:t>наведене области:</w:t>
            </w:r>
          </w:p>
          <w:p w14:paraId="0CF10BD1"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eastAsia="en-US"/>
              </w:rPr>
              <w:t xml:space="preserve">одржавање </w:t>
            </w:r>
            <w:r w:rsidRPr="000E69E8">
              <w:rPr>
                <w:rFonts w:eastAsia="Calibri"/>
                <w:sz w:val="22"/>
                <w:szCs w:val="22"/>
                <w:lang w:val="sr-Latn-CS" w:eastAsia="en-US"/>
              </w:rPr>
              <w:t>EMC сториџа</w:t>
            </w:r>
          </w:p>
          <w:p w14:paraId="165F0AA0"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eastAsia="en-US"/>
              </w:rPr>
              <w:t xml:space="preserve">одржавање </w:t>
            </w:r>
            <w:r w:rsidRPr="000E69E8">
              <w:rPr>
                <w:rFonts w:eastAsia="Calibri"/>
                <w:sz w:val="22"/>
                <w:szCs w:val="22"/>
                <w:lang w:val="sr-Latn-CS" w:eastAsia="en-US"/>
              </w:rPr>
              <w:t xml:space="preserve"> EMC</w:t>
            </w:r>
            <w:r w:rsidRPr="000E69E8">
              <w:rPr>
                <w:rFonts w:eastAsia="Calibri"/>
                <w:sz w:val="22"/>
                <w:szCs w:val="22"/>
                <w:lang w:val="sr-Cyrl-RS" w:eastAsia="en-US"/>
              </w:rPr>
              <w:t xml:space="preserve"> бекап решења</w:t>
            </w:r>
          </w:p>
          <w:p w14:paraId="57274A5B"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val="sr-Cyrl-RS" w:eastAsia="en-US"/>
              </w:rPr>
              <w:t xml:space="preserve">развој на </w:t>
            </w:r>
            <w:r w:rsidRPr="000E69E8">
              <w:rPr>
                <w:rFonts w:eastAsia="Calibri"/>
                <w:sz w:val="22"/>
                <w:szCs w:val="22"/>
                <w:lang w:val="sr-Latn-CS" w:eastAsia="en-US"/>
              </w:rPr>
              <w:lastRenderedPageBreak/>
              <w:t>Microsoft</w:t>
            </w:r>
            <w:r w:rsidRPr="000E69E8">
              <w:rPr>
                <w:rFonts w:eastAsia="Calibri"/>
                <w:sz w:val="22"/>
                <w:szCs w:val="22"/>
                <w:lang w:val="sr-Latn-RS" w:eastAsia="en-US"/>
              </w:rPr>
              <w:t xml:space="preserve"> </w:t>
            </w:r>
            <w:r w:rsidRPr="000E69E8">
              <w:rPr>
                <w:rFonts w:eastAsia="Calibri"/>
                <w:sz w:val="22"/>
                <w:szCs w:val="22"/>
                <w:lang w:eastAsia="en-US"/>
              </w:rPr>
              <w:t xml:space="preserve">платформи </w:t>
            </w:r>
          </w:p>
          <w:p w14:paraId="195C61AC"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eastAsia="en-US"/>
              </w:rPr>
              <w:t xml:space="preserve">одржавање </w:t>
            </w:r>
            <w:r w:rsidRPr="000E69E8">
              <w:rPr>
                <w:rFonts w:eastAsia="Calibri"/>
                <w:sz w:val="22"/>
                <w:szCs w:val="22"/>
                <w:lang w:val="sr-Latn-CS" w:eastAsia="en-US"/>
              </w:rPr>
              <w:t>Microsoft</w:t>
            </w:r>
            <w:r w:rsidRPr="000E69E8">
              <w:rPr>
                <w:rFonts w:eastAsia="Calibri"/>
                <w:sz w:val="22"/>
                <w:szCs w:val="22"/>
                <w:lang w:val="sr-Latn-RS" w:eastAsia="en-US"/>
              </w:rPr>
              <w:t xml:space="preserve"> </w:t>
            </w:r>
            <w:r w:rsidRPr="000E69E8">
              <w:rPr>
                <w:rFonts w:eastAsia="Calibri"/>
                <w:sz w:val="22"/>
                <w:szCs w:val="22"/>
                <w:lang w:eastAsia="en-US"/>
              </w:rPr>
              <w:t>сервер оперативних система</w:t>
            </w:r>
            <w:r w:rsidRPr="000E69E8">
              <w:rPr>
                <w:rFonts w:eastAsia="Calibri"/>
                <w:sz w:val="22"/>
                <w:szCs w:val="22"/>
                <w:lang w:val="sr-Latn-CS" w:eastAsia="en-US"/>
              </w:rPr>
              <w:t xml:space="preserve"> </w:t>
            </w:r>
          </w:p>
          <w:p w14:paraId="081BCA72"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val="sr-Cyrl-RS" w:eastAsia="en-US"/>
              </w:rPr>
              <w:t>одржавањ</w:t>
            </w:r>
            <w:r w:rsidRPr="000E69E8">
              <w:rPr>
                <w:rFonts w:eastAsia="Calibri"/>
                <w:sz w:val="22"/>
                <w:szCs w:val="22"/>
                <w:lang w:val="sr-Latn-CS" w:eastAsia="en-US"/>
              </w:rPr>
              <w:t>e</w:t>
            </w:r>
            <w:r w:rsidRPr="000E69E8">
              <w:rPr>
                <w:rFonts w:eastAsia="Calibri"/>
                <w:sz w:val="22"/>
                <w:szCs w:val="22"/>
                <w:lang w:val="sr-Cyrl-RS" w:eastAsia="en-US"/>
              </w:rPr>
              <w:t xml:space="preserve"> </w:t>
            </w:r>
            <w:r w:rsidRPr="000E69E8">
              <w:rPr>
                <w:rFonts w:eastAsia="Calibri"/>
                <w:sz w:val="22"/>
                <w:szCs w:val="22"/>
                <w:lang w:val="sr-Latn-CS" w:eastAsia="en-US"/>
              </w:rPr>
              <w:t xml:space="preserve">Linux </w:t>
            </w:r>
            <w:r w:rsidRPr="000E69E8">
              <w:rPr>
                <w:rFonts w:eastAsia="Calibri"/>
                <w:sz w:val="22"/>
                <w:szCs w:val="22"/>
                <w:lang w:eastAsia="en-US"/>
              </w:rPr>
              <w:t>оперативних система</w:t>
            </w:r>
          </w:p>
          <w:p w14:paraId="006FBF2C" w14:textId="0BEFE0EA" w:rsidR="002954BC" w:rsidRPr="00F07CD6" w:rsidRDefault="003F2BA2" w:rsidP="00F07CD6">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val="sr-Cyrl-RS" w:eastAsia="en-US"/>
              </w:rPr>
              <w:t>одржавањ</w:t>
            </w:r>
            <w:r w:rsidRPr="000E69E8">
              <w:rPr>
                <w:rFonts w:eastAsia="Calibri"/>
                <w:sz w:val="22"/>
                <w:szCs w:val="22"/>
                <w:lang w:val="sr-Latn-CS" w:eastAsia="en-US"/>
              </w:rPr>
              <w:t>e</w:t>
            </w:r>
            <w:r w:rsidRPr="000E69E8">
              <w:rPr>
                <w:rFonts w:eastAsia="Calibri"/>
                <w:sz w:val="22"/>
                <w:szCs w:val="22"/>
                <w:lang w:val="sr-Cyrl-RS" w:eastAsia="en-US"/>
              </w:rPr>
              <w:t xml:space="preserve"> </w:t>
            </w:r>
            <w:r w:rsidRPr="000E69E8">
              <w:rPr>
                <w:rFonts w:eastAsia="Calibri"/>
                <w:sz w:val="22"/>
                <w:szCs w:val="22"/>
                <w:lang w:val="sr-Latn-CS" w:eastAsia="en-US"/>
              </w:rPr>
              <w:t>HP серверске инфраструктур</w:t>
            </w:r>
          </w:p>
          <w:p w14:paraId="5A05B833" w14:textId="77777777" w:rsidR="002954BC" w:rsidRPr="000F70C1" w:rsidRDefault="002954BC" w:rsidP="00A61773">
            <w:pPr>
              <w:snapToGrid w:val="0"/>
              <w:rPr>
                <w:b/>
                <w:szCs w:val="24"/>
                <w:u w:val="single"/>
              </w:rPr>
            </w:pPr>
          </w:p>
          <w:p w14:paraId="327CE829" w14:textId="77777777" w:rsidR="007D51A7" w:rsidRDefault="000E3E11" w:rsidP="00CC4F39">
            <w:pPr>
              <w:tabs>
                <w:tab w:val="left" w:pos="0"/>
              </w:tabs>
              <w:jc w:val="both"/>
              <w:rPr>
                <w:szCs w:val="24"/>
                <w:lang w:val="sr-Cyrl-RS"/>
              </w:rPr>
            </w:pPr>
            <w:r w:rsidRPr="000F70C1">
              <w:rPr>
                <w:szCs w:val="24"/>
                <w:lang w:val="sr-Cyrl-RS"/>
              </w:rPr>
              <w:t xml:space="preserve">Напомена: Под </w:t>
            </w:r>
            <w:r w:rsidRPr="000F70C1">
              <w:rPr>
                <w:b/>
                <w:szCs w:val="24"/>
                <w:lang w:val="sr-Cyrl-RS"/>
              </w:rPr>
              <w:t>радно ангажованим лицем</w:t>
            </w:r>
            <w:r w:rsidRPr="000F70C1">
              <w:rPr>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w:t>
            </w:r>
            <w:r w:rsidR="000F70C1" w:rsidRPr="000F70C1">
              <w:rPr>
                <w:szCs w:val="24"/>
                <w:lang w:val="sr-Cyrl-RS"/>
              </w:rPr>
              <w:t>писима који регулишу ову област</w:t>
            </w:r>
          </w:p>
          <w:p w14:paraId="7CE338B8" w14:textId="77777777" w:rsidR="00B600D7" w:rsidRDefault="00B600D7" w:rsidP="00CC4F39">
            <w:pPr>
              <w:tabs>
                <w:tab w:val="left" w:pos="0"/>
              </w:tabs>
              <w:jc w:val="both"/>
              <w:rPr>
                <w:szCs w:val="24"/>
                <w:lang w:val="sr-Cyrl-RS"/>
              </w:rPr>
            </w:pPr>
          </w:p>
          <w:p w14:paraId="3403E427" w14:textId="77777777" w:rsidR="00B600D7" w:rsidRPr="000F70C1" w:rsidRDefault="00B600D7" w:rsidP="00B600D7">
            <w:pPr>
              <w:snapToGrid w:val="0"/>
              <w:jc w:val="both"/>
              <w:rPr>
                <w:b/>
                <w:szCs w:val="24"/>
                <w:u w:val="single"/>
                <w:lang w:val="sr-Cyrl-RS"/>
              </w:rPr>
            </w:pPr>
            <w:r>
              <w:rPr>
                <w:b/>
                <w:szCs w:val="24"/>
                <w:u w:val="single"/>
                <w:lang w:val="sr-Cyrl-RS"/>
              </w:rPr>
              <w:t xml:space="preserve">Напомена : </w:t>
            </w:r>
          </w:p>
          <w:p w14:paraId="14548902" w14:textId="77777777" w:rsidR="00B600D7" w:rsidRPr="000F70C1" w:rsidRDefault="00B600D7" w:rsidP="00B600D7">
            <w:pPr>
              <w:snapToGrid w:val="0"/>
              <w:jc w:val="both"/>
              <w:rPr>
                <w:b/>
                <w:szCs w:val="24"/>
                <w:u w:val="single"/>
                <w:lang w:val="sr-Cyrl-RS"/>
              </w:rPr>
            </w:pPr>
          </w:p>
          <w:p w14:paraId="0A18C73B" w14:textId="6D56B422" w:rsidR="00B600D7" w:rsidRPr="000F70C1" w:rsidRDefault="00B600D7" w:rsidP="00B600D7">
            <w:pPr>
              <w:snapToGrid w:val="0"/>
              <w:jc w:val="both"/>
              <w:rPr>
                <w:b/>
                <w:szCs w:val="24"/>
                <w:u w:val="single"/>
                <w:lang w:val="sr-Cyrl-RS"/>
              </w:rPr>
            </w:pPr>
            <w:r w:rsidRPr="000F70C1">
              <w:rPr>
                <w:b/>
                <w:szCs w:val="24"/>
                <w:u w:val="single"/>
                <w:lang w:val="sr-Cyrl-RS"/>
              </w:rPr>
              <w:t>Наручилац задржава право да у фази стручне оцене понуда захтева на у</w:t>
            </w:r>
            <w:r w:rsidR="005861D9">
              <w:rPr>
                <w:b/>
                <w:szCs w:val="24"/>
                <w:u w:val="single"/>
                <w:lang w:val="sr-Cyrl-RS"/>
              </w:rPr>
              <w:t>вид уговоре о радном ангажовању</w:t>
            </w:r>
            <w:r w:rsidRPr="000F70C1">
              <w:rPr>
                <w:b/>
                <w:szCs w:val="24"/>
                <w:u w:val="single"/>
                <w:lang w:val="sr-Cyrl-RS"/>
              </w:rPr>
              <w:t xml:space="preserve"> и друге релевантне доказе о испуњености услова за учествовање</w:t>
            </w:r>
          </w:p>
          <w:p w14:paraId="439884E9" w14:textId="2BF6D1E8" w:rsidR="00B600D7" w:rsidRPr="000F70C1" w:rsidRDefault="00B600D7" w:rsidP="00CC4F39">
            <w:pPr>
              <w:tabs>
                <w:tab w:val="left" w:pos="0"/>
              </w:tabs>
              <w:jc w:val="both"/>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3875195C" w14:textId="0296E148" w:rsidR="000E3E11" w:rsidRPr="000F70C1" w:rsidRDefault="000E3E11" w:rsidP="000E3E11">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lastRenderedPageBreak/>
              <w:t xml:space="preserve">            У складу са чланом 77. став 4. ЗЈН („Сл. гласник РС“ број 124/12, 14/15 и 68/15) </w:t>
            </w:r>
            <w:r w:rsidRPr="000F70C1">
              <w:rPr>
                <w:szCs w:val="24"/>
                <w:lang w:val="sr-Cyrl-RS" w:eastAsia="en-US"/>
              </w:rPr>
              <w:t>испуњеност</w:t>
            </w:r>
            <w:r w:rsidR="00A248A2" w:rsidRPr="000F70C1">
              <w:rPr>
                <w:szCs w:val="24"/>
                <w:lang w:val="sr-Cyrl-RS" w:eastAsia="en-US"/>
              </w:rPr>
              <w:t xml:space="preserve"> услова из тачке 6</w:t>
            </w:r>
            <w:r w:rsidRPr="000F70C1">
              <w:rPr>
                <w:szCs w:val="24"/>
                <w:lang w:val="sr-Cyrl-RS" w:eastAsia="en-US"/>
              </w:rPr>
              <w:t xml:space="preserve">. Табеле 1. </w:t>
            </w:r>
            <w:r w:rsidRPr="000F70C1">
              <w:rPr>
                <w:b/>
                <w:szCs w:val="24"/>
                <w:lang w:val="sr-Cyrl-RS" w:eastAsia="en-US"/>
              </w:rPr>
              <w:t xml:space="preserve">Понуђач у понуди доказује достављањем изјаве којом под пуном материјалном и кривичном </w:t>
            </w:r>
            <w:r w:rsidRPr="000F70C1">
              <w:rPr>
                <w:b/>
                <w:szCs w:val="24"/>
                <w:lang w:val="sr-Cyrl-RS" w:eastAsia="en-US"/>
              </w:rPr>
              <w:lastRenderedPageBreak/>
              <w:t>одговорношћу потврђује да испуњава овај услов</w:t>
            </w:r>
            <w:r w:rsidRPr="000F70C1">
              <w:rPr>
                <w:szCs w:val="24"/>
                <w:lang w:val="sr-Cyrl-RS" w:eastAsia="en-US"/>
              </w:rPr>
              <w:t>.</w:t>
            </w:r>
          </w:p>
          <w:p w14:paraId="7F5ABCC1" w14:textId="3441B288" w:rsidR="000E3E11" w:rsidRPr="000F70C1" w:rsidRDefault="000E3E11" w:rsidP="000E3E11">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77777777" w:rsidR="000E3E11" w:rsidRPr="000F70C1" w:rsidRDefault="000E3E11" w:rsidP="000E3E11">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6BFBFFF" w14:textId="77777777" w:rsidR="00E41C7D" w:rsidRPr="00F50641" w:rsidRDefault="00E41C7D" w:rsidP="000065C1">
            <w:pPr>
              <w:tabs>
                <w:tab w:val="left" w:pos="680"/>
              </w:tabs>
              <w:snapToGrid w:val="0"/>
              <w:jc w:val="both"/>
              <w:rPr>
                <w:szCs w:val="24"/>
                <w:lang w:val="sr-Cyrl-RS" w:eastAsia="en-US"/>
              </w:rPr>
            </w:pPr>
          </w:p>
          <w:p w14:paraId="35359BF0" w14:textId="77777777" w:rsidR="00E41C7D" w:rsidRPr="000F70C1" w:rsidRDefault="00E41C7D" w:rsidP="00E41C7D">
            <w:pPr>
              <w:tabs>
                <w:tab w:val="left" w:pos="680"/>
              </w:tabs>
              <w:snapToGrid w:val="0"/>
              <w:jc w:val="both"/>
              <w:rPr>
                <w:szCs w:val="24"/>
                <w:lang w:val="sr-Latn-CS" w:eastAsia="en-US"/>
              </w:rPr>
            </w:pPr>
          </w:p>
          <w:p w14:paraId="6089B240" w14:textId="602F1A6F" w:rsidR="005861D9" w:rsidRPr="00780006" w:rsidRDefault="00CC5A32" w:rsidP="00780006">
            <w:pPr>
              <w:tabs>
                <w:tab w:val="left" w:pos="680"/>
              </w:tabs>
              <w:snapToGrid w:val="0"/>
              <w:jc w:val="both"/>
              <w:rPr>
                <w:szCs w:val="24"/>
                <w:lang w:val="sr-Cyrl-RS" w:eastAsia="en-US"/>
              </w:rPr>
            </w:pPr>
            <w:r>
              <w:rPr>
                <w:szCs w:val="24"/>
                <w:lang w:val="sr-Cyrl-RS" w:eastAsia="en-US"/>
              </w:rPr>
              <w:t>1)К</w:t>
            </w:r>
            <w:r w:rsidR="005861D9" w:rsidRPr="00780006">
              <w:rPr>
                <w:szCs w:val="24"/>
                <w:lang w:val="sr-Cyrl-RS" w:eastAsia="en-US"/>
              </w:rPr>
              <w:t>опија дипломе о стеченом високом образовању</w:t>
            </w:r>
          </w:p>
          <w:p w14:paraId="1D88298E" w14:textId="77777777" w:rsidR="005861D9" w:rsidRPr="00780006" w:rsidRDefault="005861D9" w:rsidP="005861D9">
            <w:pPr>
              <w:pStyle w:val="ListParagraph"/>
              <w:tabs>
                <w:tab w:val="left" w:pos="680"/>
              </w:tabs>
              <w:snapToGrid w:val="0"/>
              <w:spacing w:after="0"/>
              <w:jc w:val="both"/>
              <w:rPr>
                <w:rFonts w:ascii="Times New Roman" w:hAnsi="Times New Roman"/>
                <w:sz w:val="24"/>
                <w:szCs w:val="24"/>
                <w:lang w:val="sr-Cyrl-RS" w:eastAsia="en-US"/>
              </w:rPr>
            </w:pPr>
          </w:p>
          <w:p w14:paraId="287BB9DE" w14:textId="0811195D" w:rsidR="00E109F7" w:rsidRPr="00780006" w:rsidRDefault="00E109F7" w:rsidP="00F50641">
            <w:pPr>
              <w:ind w:left="720"/>
              <w:rPr>
                <w:bCs/>
                <w:szCs w:val="24"/>
                <w:lang w:val="sr-Cyrl-RS"/>
              </w:rPr>
            </w:pPr>
          </w:p>
          <w:p w14:paraId="2D9642EE" w14:textId="77777777" w:rsidR="00946806" w:rsidRPr="00780006" w:rsidRDefault="00946806" w:rsidP="005B715D">
            <w:pPr>
              <w:pStyle w:val="ListParagraph"/>
              <w:tabs>
                <w:tab w:val="left" w:pos="680"/>
              </w:tabs>
              <w:snapToGrid w:val="0"/>
              <w:spacing w:after="0"/>
              <w:jc w:val="both"/>
              <w:rPr>
                <w:rFonts w:ascii="Times New Roman" w:hAnsi="Times New Roman"/>
                <w:sz w:val="24"/>
                <w:szCs w:val="24"/>
                <w:lang w:val="sr-Cyrl-RS" w:eastAsia="en-US"/>
              </w:rPr>
            </w:pPr>
          </w:p>
          <w:p w14:paraId="789270A9" w14:textId="77777777" w:rsidR="00E109F7" w:rsidRPr="00780006" w:rsidRDefault="00E109F7" w:rsidP="007D6F78">
            <w:pPr>
              <w:pStyle w:val="ListParagraph"/>
              <w:tabs>
                <w:tab w:val="left" w:pos="680"/>
              </w:tabs>
              <w:snapToGrid w:val="0"/>
              <w:spacing w:after="0"/>
              <w:ind w:left="0"/>
              <w:jc w:val="both"/>
              <w:rPr>
                <w:rFonts w:ascii="Times New Roman" w:hAnsi="Times New Roman"/>
                <w:sz w:val="24"/>
                <w:szCs w:val="24"/>
                <w:lang w:val="sr-Cyrl-RS" w:eastAsia="en-US"/>
              </w:rPr>
            </w:pPr>
          </w:p>
          <w:p w14:paraId="24F8F92F" w14:textId="77777777" w:rsidR="00712AE0" w:rsidRPr="00780006" w:rsidRDefault="00712AE0" w:rsidP="005B715D">
            <w:pPr>
              <w:pStyle w:val="ListParagraph"/>
              <w:tabs>
                <w:tab w:val="left" w:pos="680"/>
              </w:tabs>
              <w:snapToGrid w:val="0"/>
              <w:spacing w:after="0"/>
              <w:jc w:val="both"/>
              <w:rPr>
                <w:rFonts w:ascii="Times New Roman" w:hAnsi="Times New Roman"/>
                <w:sz w:val="24"/>
                <w:szCs w:val="24"/>
                <w:lang w:val="sr-Cyrl-RS" w:eastAsia="en-US"/>
              </w:rPr>
            </w:pPr>
          </w:p>
          <w:p w14:paraId="00EBD634" w14:textId="77777777" w:rsidR="00CC4F39" w:rsidRPr="00780006" w:rsidRDefault="00CC4F39" w:rsidP="005B715D">
            <w:pPr>
              <w:pStyle w:val="ListParagraph"/>
              <w:tabs>
                <w:tab w:val="left" w:pos="680"/>
              </w:tabs>
              <w:snapToGrid w:val="0"/>
              <w:spacing w:after="0"/>
              <w:jc w:val="both"/>
              <w:rPr>
                <w:rFonts w:ascii="Times New Roman" w:hAnsi="Times New Roman"/>
                <w:sz w:val="24"/>
                <w:szCs w:val="24"/>
                <w:lang w:val="sr-Cyrl-RS" w:eastAsia="en-US"/>
              </w:rPr>
            </w:pPr>
          </w:p>
          <w:p w14:paraId="7969ED27" w14:textId="77777777" w:rsidR="00F50641" w:rsidRPr="00780006" w:rsidRDefault="00F50641" w:rsidP="00F50641">
            <w:pPr>
              <w:tabs>
                <w:tab w:val="left" w:pos="680"/>
              </w:tabs>
              <w:snapToGrid w:val="0"/>
              <w:jc w:val="both"/>
              <w:rPr>
                <w:rFonts w:eastAsia="Calibri"/>
                <w:szCs w:val="24"/>
                <w:lang w:val="sr-Cyrl-RS" w:eastAsia="en-US"/>
              </w:rPr>
            </w:pPr>
          </w:p>
          <w:p w14:paraId="4CCF1600" w14:textId="77777777" w:rsidR="000E69E8" w:rsidRPr="00780006" w:rsidRDefault="000E69E8" w:rsidP="00F50641">
            <w:pPr>
              <w:tabs>
                <w:tab w:val="left" w:pos="680"/>
              </w:tabs>
              <w:snapToGrid w:val="0"/>
              <w:jc w:val="both"/>
              <w:rPr>
                <w:szCs w:val="24"/>
                <w:lang w:val="sr-Cyrl-RS" w:eastAsia="en-US"/>
              </w:rPr>
            </w:pPr>
          </w:p>
          <w:p w14:paraId="0A1604DF" w14:textId="77777777" w:rsidR="00CC5A32" w:rsidRDefault="00CC5A32" w:rsidP="00780006">
            <w:pPr>
              <w:jc w:val="both"/>
              <w:rPr>
                <w:szCs w:val="24"/>
                <w:lang w:val="sr-Cyrl-RS" w:eastAsia="en-US"/>
              </w:rPr>
            </w:pPr>
          </w:p>
          <w:p w14:paraId="09C58BBF" w14:textId="77777777" w:rsidR="00CC5A32" w:rsidRDefault="00CC5A32" w:rsidP="00780006">
            <w:pPr>
              <w:jc w:val="both"/>
              <w:rPr>
                <w:szCs w:val="24"/>
                <w:lang w:val="sr-Cyrl-RS" w:eastAsia="en-US"/>
              </w:rPr>
            </w:pPr>
          </w:p>
          <w:p w14:paraId="7A8EE2B8" w14:textId="77777777" w:rsidR="00CC5A32" w:rsidRDefault="00CC5A32" w:rsidP="00780006">
            <w:pPr>
              <w:jc w:val="both"/>
              <w:rPr>
                <w:szCs w:val="24"/>
                <w:lang w:val="sr-Cyrl-RS" w:eastAsia="en-US"/>
              </w:rPr>
            </w:pPr>
          </w:p>
          <w:p w14:paraId="569C9FDC" w14:textId="77777777" w:rsidR="00CC5A32" w:rsidRDefault="00CC5A32" w:rsidP="00780006">
            <w:pPr>
              <w:jc w:val="both"/>
              <w:rPr>
                <w:szCs w:val="24"/>
                <w:lang w:val="sr-Cyrl-RS" w:eastAsia="en-US"/>
              </w:rPr>
            </w:pPr>
          </w:p>
          <w:p w14:paraId="51AD8DDE" w14:textId="77777777" w:rsidR="00CC5A32" w:rsidRDefault="00CC5A32" w:rsidP="00780006">
            <w:pPr>
              <w:jc w:val="both"/>
              <w:rPr>
                <w:szCs w:val="24"/>
                <w:lang w:val="sr-Cyrl-RS" w:eastAsia="en-US"/>
              </w:rPr>
            </w:pPr>
          </w:p>
          <w:p w14:paraId="0A285A6A" w14:textId="77777777" w:rsidR="00CC5A32" w:rsidRDefault="00CC5A32" w:rsidP="00780006">
            <w:pPr>
              <w:jc w:val="both"/>
              <w:rPr>
                <w:szCs w:val="24"/>
                <w:lang w:val="sr-Cyrl-RS" w:eastAsia="en-US"/>
              </w:rPr>
            </w:pPr>
          </w:p>
          <w:p w14:paraId="6FBBEE4C" w14:textId="108A7C1D" w:rsidR="00F50641" w:rsidRPr="00780006" w:rsidRDefault="00780006" w:rsidP="00780006">
            <w:pPr>
              <w:jc w:val="both"/>
              <w:rPr>
                <w:bCs/>
                <w:szCs w:val="24"/>
                <w:lang w:val="sr-Cyrl-RS"/>
              </w:rPr>
            </w:pPr>
            <w:r>
              <w:rPr>
                <w:szCs w:val="24"/>
                <w:lang w:val="sr-Cyrl-RS" w:eastAsia="en-US"/>
              </w:rPr>
              <w:t>2)</w:t>
            </w:r>
            <w:r w:rsidR="00C01CF7" w:rsidRPr="00780006">
              <w:rPr>
                <w:szCs w:val="24"/>
                <w:lang w:val="sr-Cyrl-RS" w:eastAsia="en-US"/>
              </w:rPr>
              <w:t xml:space="preserve"> Изјава понуђача</w:t>
            </w:r>
            <w:r w:rsidR="00C01CF7" w:rsidRPr="00780006">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r w:rsidR="00DF6544" w:rsidRPr="00780006">
              <w:rPr>
                <w:bCs/>
                <w:szCs w:val="24"/>
                <w:lang w:val="sr-Cyrl-RS"/>
              </w:rPr>
              <w:t xml:space="preserve"> </w:t>
            </w:r>
            <w:r w:rsidR="00C01CF7" w:rsidRPr="00780006">
              <w:rPr>
                <w:szCs w:val="24"/>
                <w:lang w:val="sr-Cyrl-RS" w:eastAsia="en-US"/>
              </w:rPr>
              <w:t>са списком радно ангажованих лица</w:t>
            </w:r>
            <w:r w:rsidR="00C01CF7" w:rsidRPr="00780006">
              <w:rPr>
                <w:bCs/>
                <w:szCs w:val="24"/>
                <w:lang w:val="sr-Cyrl-RS"/>
              </w:rPr>
              <w:t xml:space="preserve"> </w:t>
            </w:r>
            <w:r w:rsidR="00DF6544" w:rsidRPr="00780006">
              <w:rPr>
                <w:bCs/>
                <w:szCs w:val="24"/>
                <w:lang w:val="sr-Cyrl-RS"/>
              </w:rPr>
              <w:t xml:space="preserve">IT стручњака са искуством од минимално годину дана за сваку од наведених области </w:t>
            </w:r>
          </w:p>
          <w:p w14:paraId="2BEBCC27" w14:textId="77777777" w:rsidR="00CC4F39" w:rsidRPr="00B600D7" w:rsidRDefault="00CC4F39" w:rsidP="00B600D7">
            <w:pPr>
              <w:tabs>
                <w:tab w:val="left" w:pos="680"/>
              </w:tabs>
              <w:snapToGrid w:val="0"/>
              <w:jc w:val="both"/>
              <w:rPr>
                <w:szCs w:val="24"/>
                <w:lang w:val="sr-Cyrl-RS" w:eastAsia="en-US"/>
              </w:rPr>
            </w:pPr>
          </w:p>
          <w:p w14:paraId="3B3CAAD2" w14:textId="77777777" w:rsidR="00E41C7D" w:rsidRPr="000F70C1" w:rsidRDefault="00E41C7D" w:rsidP="005B715D">
            <w:pPr>
              <w:pStyle w:val="ListParagraph"/>
              <w:tabs>
                <w:tab w:val="left" w:pos="680"/>
              </w:tabs>
              <w:snapToGrid w:val="0"/>
              <w:spacing w:after="0"/>
              <w:jc w:val="both"/>
              <w:rPr>
                <w:rFonts w:ascii="Times New Roman" w:hAnsi="Times New Roman"/>
                <w:sz w:val="24"/>
                <w:szCs w:val="24"/>
                <w:lang w:val="sr-Cyrl-RS" w:eastAsia="en-US"/>
              </w:rPr>
            </w:pPr>
          </w:p>
          <w:p w14:paraId="13620756" w14:textId="77777777" w:rsidR="002301A7" w:rsidRDefault="002301A7" w:rsidP="000F70C1">
            <w:pPr>
              <w:tabs>
                <w:tab w:val="left" w:pos="680"/>
              </w:tabs>
              <w:snapToGrid w:val="0"/>
              <w:jc w:val="both"/>
              <w:rPr>
                <w:szCs w:val="24"/>
                <w:lang w:val="sr-Cyrl-RS" w:eastAsia="en-US"/>
              </w:rPr>
            </w:pPr>
          </w:p>
          <w:p w14:paraId="158A42A1" w14:textId="77777777" w:rsidR="00A61773" w:rsidRPr="000F70C1" w:rsidRDefault="00A61773"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87AF204" w14:textId="77777777" w:rsidR="008A5401" w:rsidRPr="000F70C1" w:rsidRDefault="008A5401"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42AD860" w14:textId="77777777" w:rsidR="00D124A7" w:rsidRPr="000F70C1" w:rsidRDefault="00D124A7" w:rsidP="00BE78E1">
            <w:pPr>
              <w:pStyle w:val="ListParagraph"/>
              <w:numPr>
                <w:ilvl w:val="0"/>
                <w:numId w:val="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lastRenderedPageBreak/>
              <w:t xml:space="preserve"> У случају да понуду подноси група понуђача, услов из </w:t>
            </w:r>
            <w:r w:rsidR="008B070F" w:rsidRPr="000F70C1">
              <w:rPr>
                <w:rFonts w:ascii="Times New Roman" w:hAnsi="Times New Roman"/>
                <w:sz w:val="24"/>
                <w:szCs w:val="24"/>
                <w:lang w:val="uz-Cyrl-UZ" w:eastAsia="en-US"/>
              </w:rPr>
              <w:t>тачке 6</w:t>
            </w:r>
            <w:r w:rsidRPr="000F70C1">
              <w:rPr>
                <w:rFonts w:ascii="Times New Roman" w:hAnsi="Times New Roman"/>
                <w:sz w:val="24"/>
                <w:szCs w:val="24"/>
                <w:lang w:val="uz-Cyrl-UZ" w:eastAsia="en-US"/>
              </w:rPr>
              <w:t>.</w:t>
            </w:r>
            <w:r w:rsidR="002A447D"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2ABBDC6D" w14:textId="77777777" w:rsidR="00D124A7" w:rsidRPr="000F70C1" w:rsidRDefault="00D124A7" w:rsidP="005B715D">
            <w:pPr>
              <w:pStyle w:val="ListParagraph"/>
              <w:tabs>
                <w:tab w:val="left" w:pos="680"/>
              </w:tabs>
              <w:snapToGrid w:val="0"/>
              <w:spacing w:after="0" w:line="240" w:lineRule="auto"/>
              <w:jc w:val="both"/>
              <w:rPr>
                <w:rFonts w:ascii="Times New Roman" w:hAnsi="Times New Roman"/>
                <w:sz w:val="24"/>
                <w:szCs w:val="24"/>
                <w:lang w:val="uz-Cyrl-UZ" w:eastAsia="en-US"/>
              </w:rPr>
            </w:pPr>
          </w:p>
          <w:p w14:paraId="14D9DB1B" w14:textId="77777777" w:rsidR="00C64C33" w:rsidRDefault="00D124A7" w:rsidP="00CC4F39">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овај доказ </w:t>
            </w:r>
            <w:r w:rsidRPr="000F70C1">
              <w:rPr>
                <w:rFonts w:ascii="Times New Roman" w:hAnsi="Times New Roman"/>
                <w:b/>
                <w:sz w:val="24"/>
                <w:szCs w:val="24"/>
                <w:lang w:val="uz-Cyrl-UZ" w:eastAsia="en-US"/>
              </w:rPr>
              <w:t>не треба доставити за подизвођача</w:t>
            </w:r>
            <w:r w:rsidRPr="000F70C1">
              <w:rPr>
                <w:rFonts w:ascii="Times New Roman" w:hAnsi="Times New Roman"/>
                <w:sz w:val="24"/>
                <w:szCs w:val="24"/>
                <w:lang w:val="uz-Cyrl-UZ" w:eastAsia="en-US"/>
              </w:rPr>
              <w:t>.</w:t>
            </w:r>
            <w:r w:rsidR="00D32C98"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Понуђач мора самостално да испуни овај услов</w:t>
            </w:r>
          </w:p>
          <w:p w14:paraId="04B75196" w14:textId="77777777" w:rsidR="001D6EA4" w:rsidRPr="001D6EA4" w:rsidRDefault="001D6EA4" w:rsidP="001D6EA4">
            <w:pPr>
              <w:pStyle w:val="ListParagraph"/>
              <w:rPr>
                <w:rFonts w:ascii="Times New Roman" w:hAnsi="Times New Roman"/>
                <w:sz w:val="24"/>
                <w:szCs w:val="24"/>
                <w:lang w:val="uz-Cyrl-UZ" w:eastAsia="en-US"/>
              </w:rPr>
            </w:pPr>
          </w:p>
          <w:p w14:paraId="04041DB0" w14:textId="77777777" w:rsidR="001D6EA4" w:rsidRPr="000F70C1" w:rsidRDefault="001D6EA4" w:rsidP="00B600D7">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uz-Cyrl-UZ" w:eastAsia="en-US"/>
              </w:rPr>
            </w:pP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 xml:space="preserve">наручилац је пре доношења одлуке о додели уговора дужан да од понуђача чија је понуда оцењена као најповољнија затражи да </w:t>
      </w:r>
      <w:r w:rsidRPr="000F70C1">
        <w:rPr>
          <w:b/>
          <w:szCs w:val="24"/>
          <w:u w:val="single"/>
          <w:lang w:val="sr-Cyrl-RS" w:eastAsia="en-US"/>
        </w:rPr>
        <w:lastRenderedPageBreak/>
        <w:t>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1DD790E0" w14:textId="77777777" w:rsidR="000F70C1" w:rsidRDefault="000F70C1" w:rsidP="003C3FDD">
      <w:pPr>
        <w:suppressAutoHyphens w:val="0"/>
        <w:autoSpaceDE w:val="0"/>
        <w:autoSpaceDN w:val="0"/>
        <w:adjustRightInd w:val="0"/>
        <w:jc w:val="both"/>
        <w:rPr>
          <w:szCs w:val="24"/>
          <w:lang w:val="sr-Cyrl-RS" w:eastAsia="en-US"/>
        </w:rPr>
      </w:pPr>
    </w:p>
    <w:p w14:paraId="65DC8BC0" w14:textId="77777777" w:rsidR="00C15935" w:rsidRPr="000F70C1" w:rsidRDefault="00C15935"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0A54B2DD" w14:textId="73E147D5" w:rsidR="003C3FDD" w:rsidRPr="00C15935" w:rsidRDefault="003C3FDD" w:rsidP="00C15935">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ListParagraph"/>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30AEDEAC" w14:textId="0E9FEAE1" w:rsidR="003C3FDD" w:rsidRPr="00B600D7" w:rsidRDefault="003C3FDD" w:rsidP="00B600D7">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w:t>
      </w:r>
      <w:r w:rsidRPr="000F70C1">
        <w:rPr>
          <w:spacing w:val="-4"/>
          <w:szCs w:val="24"/>
          <w:lang w:val="sr-Cyrl-RS" w:eastAsia="en-US"/>
        </w:rPr>
        <w:lastRenderedPageBreak/>
        <w:t xml:space="preserve">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DE694A"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7689E199" w14:textId="77777777" w:rsidR="00DE694A" w:rsidRDefault="00DE694A" w:rsidP="00DE694A">
      <w:pPr>
        <w:autoSpaceDE w:val="0"/>
        <w:autoSpaceDN w:val="0"/>
        <w:adjustRightInd w:val="0"/>
        <w:jc w:val="both"/>
        <w:rPr>
          <w:rFonts w:eastAsia="TimesNewRomanPSMT"/>
          <w:bCs/>
          <w:color w:val="000000"/>
          <w:szCs w:val="24"/>
          <w:lang w:val="uz-Cyrl-UZ"/>
        </w:rPr>
      </w:pPr>
    </w:p>
    <w:p w14:paraId="4A926D34" w14:textId="77777777" w:rsidR="00DE694A" w:rsidRPr="00DE694A" w:rsidRDefault="00DE694A" w:rsidP="00DE694A">
      <w:pPr>
        <w:autoSpaceDE w:val="0"/>
        <w:autoSpaceDN w:val="0"/>
        <w:adjustRightInd w:val="0"/>
        <w:jc w:val="both"/>
        <w:rPr>
          <w:rFonts w:eastAsia="TimesNewRomanPSMT"/>
          <w:bCs/>
          <w:color w:val="000000"/>
          <w:szCs w:val="24"/>
          <w:lang w:val="uz-Cyrl-UZ"/>
        </w:rPr>
      </w:pPr>
    </w:p>
    <w:p w14:paraId="2BE856CB" w14:textId="77777777" w:rsidR="001F1355" w:rsidRDefault="001F1355"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20"/>
          <w:footerReference w:type="default" r:id="rId21"/>
          <w:pgSz w:w="11906" w:h="16838"/>
          <w:pgMar w:top="1426" w:right="806" w:bottom="1123" w:left="878" w:header="720" w:footer="144" w:gutter="0"/>
          <w:cols w:space="720"/>
          <w:docGrid w:linePitch="240" w:charSpace="4096"/>
        </w:sectPr>
      </w:pPr>
    </w:p>
    <w:p w14:paraId="0660AB30" w14:textId="4CA24044" w:rsidR="00F5308B" w:rsidRPr="007E1994" w:rsidRDefault="00F5308B" w:rsidP="00F5308B">
      <w:pPr>
        <w:tabs>
          <w:tab w:val="left" w:pos="-3686"/>
          <w:tab w:val="left" w:pos="-3544"/>
        </w:tabs>
        <w:spacing w:before="120" w:after="120"/>
        <w:rPr>
          <w:b/>
          <w:szCs w:val="24"/>
          <w:lang w:val="sr-Cyrl-RS" w:eastAsia="en-US"/>
        </w:rPr>
      </w:pPr>
      <w:r w:rsidRPr="007E1994">
        <w:rPr>
          <w:b/>
          <w:szCs w:val="24"/>
          <w:lang w:val="sr-Cyrl-RS"/>
        </w:rPr>
        <w:lastRenderedPageBreak/>
        <w:t xml:space="preserve">        7.</w:t>
      </w:r>
      <w:r w:rsidRPr="007E1994">
        <w:rPr>
          <w:b/>
          <w:szCs w:val="24"/>
          <w:lang w:eastAsia="en-US"/>
        </w:rPr>
        <w:t xml:space="preserve"> ТЕХНИЧКА СПЕЦИФИКАЦИЈА – ВРСТА И ОПИС ПРЕДМЕТА НАБАВКЕ</w:t>
      </w:r>
    </w:p>
    <w:p w14:paraId="2232DCAA" w14:textId="77777777" w:rsidR="007E1994" w:rsidRPr="007E1994" w:rsidRDefault="007E1994" w:rsidP="007E1994">
      <w:pPr>
        <w:jc w:val="both"/>
        <w:rPr>
          <w:lang w:eastAsia="en-US"/>
        </w:rPr>
      </w:pPr>
    </w:p>
    <w:p w14:paraId="144833E9" w14:textId="77777777" w:rsidR="007E1994" w:rsidRPr="007E1994" w:rsidRDefault="007E1994" w:rsidP="007E1994">
      <w:pPr>
        <w:jc w:val="both"/>
        <w:rPr>
          <w:lang w:eastAsia="en-US"/>
        </w:rPr>
      </w:pPr>
    </w:p>
    <w:p w14:paraId="30FC366E" w14:textId="77777777" w:rsidR="007E1994" w:rsidRPr="007E1994" w:rsidRDefault="007E1994" w:rsidP="007E1994">
      <w:pPr>
        <w:jc w:val="both"/>
        <w:rPr>
          <w:lang w:eastAsia="en-US"/>
        </w:rPr>
      </w:pPr>
      <w:r w:rsidRPr="007E1994">
        <w:rPr>
          <w:u w:val="single"/>
          <w:lang w:eastAsia="en-US"/>
        </w:rPr>
        <w:t xml:space="preserve">Радним данима на локацији Наручиоца, 8 сати дневно </w:t>
      </w:r>
      <w:r w:rsidRPr="007E1994">
        <w:rPr>
          <w:lang w:eastAsia="en-US"/>
        </w:rPr>
        <w:t>- подразумева перманентно присуство на локацији Наручиоца два ИТ стручњака запослена код Понуђача (техничка софтверска подршка) радним данима у току радног времена Наручиоца, и то:</w:t>
      </w:r>
    </w:p>
    <w:p w14:paraId="56C0EA0F" w14:textId="77777777" w:rsidR="007E1994" w:rsidRPr="007E1994" w:rsidRDefault="007E1994" w:rsidP="007E1994">
      <w:pPr>
        <w:numPr>
          <w:ilvl w:val="0"/>
          <w:numId w:val="37"/>
        </w:numPr>
        <w:suppressAutoHyphens w:val="0"/>
        <w:contextualSpacing/>
        <w:jc w:val="both"/>
        <w:rPr>
          <w:szCs w:val="24"/>
          <w:lang w:eastAsia="en-US"/>
        </w:rPr>
      </w:pPr>
      <w:r w:rsidRPr="007E1994">
        <w:rPr>
          <w:szCs w:val="24"/>
          <w:lang w:eastAsia="en-US"/>
        </w:rPr>
        <w:t>Специјалиста за развој и одржавање база података (</w:t>
      </w:r>
      <w:r w:rsidRPr="007E1994">
        <w:rPr>
          <w:szCs w:val="24"/>
          <w:lang w:val="en-US" w:eastAsia="en-US"/>
        </w:rPr>
        <w:t>Oracle</w:t>
      </w:r>
      <w:r w:rsidRPr="007E1994">
        <w:rPr>
          <w:szCs w:val="24"/>
          <w:lang w:eastAsia="en-US"/>
        </w:rPr>
        <w:t xml:space="preserve"> и </w:t>
      </w:r>
      <w:r w:rsidRPr="007E1994">
        <w:rPr>
          <w:szCs w:val="24"/>
          <w:lang w:val="en-US" w:eastAsia="en-US"/>
        </w:rPr>
        <w:t>MS</w:t>
      </w:r>
      <w:r w:rsidRPr="007E1994">
        <w:rPr>
          <w:szCs w:val="24"/>
          <w:lang w:eastAsia="en-US"/>
        </w:rPr>
        <w:t xml:space="preserve"> </w:t>
      </w:r>
      <w:r w:rsidRPr="007E1994">
        <w:rPr>
          <w:szCs w:val="24"/>
          <w:lang w:val="en-US" w:eastAsia="en-US"/>
        </w:rPr>
        <w:t>SQL</w:t>
      </w:r>
      <w:r w:rsidRPr="007E1994">
        <w:rPr>
          <w:szCs w:val="24"/>
          <w:lang w:eastAsia="en-US"/>
        </w:rPr>
        <w:t>)</w:t>
      </w:r>
    </w:p>
    <w:p w14:paraId="41E021F5" w14:textId="77777777" w:rsidR="007E1994" w:rsidRPr="007E1994" w:rsidRDefault="007E1994" w:rsidP="007E1994">
      <w:pPr>
        <w:numPr>
          <w:ilvl w:val="0"/>
          <w:numId w:val="37"/>
        </w:numPr>
        <w:suppressAutoHyphens w:val="0"/>
        <w:contextualSpacing/>
        <w:jc w:val="both"/>
        <w:rPr>
          <w:szCs w:val="24"/>
          <w:lang w:eastAsia="en-US"/>
        </w:rPr>
      </w:pPr>
      <w:r w:rsidRPr="007E1994">
        <w:rPr>
          <w:szCs w:val="24"/>
          <w:lang w:eastAsia="en-US"/>
        </w:rPr>
        <w:t>Специјалиста за развој и одржавање апликативног софтвера (</w:t>
      </w:r>
      <w:r w:rsidRPr="007E1994">
        <w:rPr>
          <w:szCs w:val="24"/>
          <w:lang w:val="en-US" w:eastAsia="en-US"/>
        </w:rPr>
        <w:t>ASP</w:t>
      </w:r>
      <w:r w:rsidRPr="007E1994">
        <w:rPr>
          <w:szCs w:val="24"/>
          <w:lang w:eastAsia="en-US"/>
        </w:rPr>
        <w:t>.</w:t>
      </w:r>
      <w:r w:rsidRPr="007E1994">
        <w:rPr>
          <w:szCs w:val="24"/>
          <w:lang w:val="en-US" w:eastAsia="en-US"/>
        </w:rPr>
        <w:t>NET</w:t>
      </w:r>
      <w:r w:rsidRPr="007E1994">
        <w:rPr>
          <w:szCs w:val="24"/>
          <w:lang w:eastAsia="en-US"/>
        </w:rPr>
        <w:t xml:space="preserve">, </w:t>
      </w:r>
      <w:r w:rsidRPr="007E1994">
        <w:rPr>
          <w:szCs w:val="24"/>
          <w:lang w:val="en-US" w:eastAsia="en-US"/>
        </w:rPr>
        <w:t>C</w:t>
      </w:r>
      <w:r w:rsidRPr="007E1994">
        <w:rPr>
          <w:szCs w:val="24"/>
          <w:lang w:eastAsia="en-US"/>
        </w:rPr>
        <w:t>#)</w:t>
      </w:r>
    </w:p>
    <w:p w14:paraId="4E838C0B" w14:textId="77777777" w:rsidR="007E1994" w:rsidRPr="007E1994" w:rsidRDefault="007E1994" w:rsidP="007E1994">
      <w:pPr>
        <w:jc w:val="both"/>
        <w:rPr>
          <w:lang w:eastAsia="en-US"/>
        </w:rPr>
      </w:pPr>
    </w:p>
    <w:p w14:paraId="27A06C3F" w14:textId="77777777" w:rsidR="007E1994" w:rsidRPr="007E1994" w:rsidRDefault="007E1994" w:rsidP="007E1994">
      <w:pPr>
        <w:jc w:val="both"/>
        <w:rPr>
          <w:lang w:eastAsia="en-US"/>
        </w:rPr>
      </w:pPr>
      <w:r w:rsidRPr="007E1994">
        <w:rPr>
          <w:lang w:eastAsia="en-US"/>
        </w:rPr>
        <w:t xml:space="preserve">Техничка софтверска подршка мора да одговори на све захтеве Наручиоца који се тичу одржавања апликација, доступности података и </w:t>
      </w:r>
      <w:r w:rsidRPr="007E1994">
        <w:rPr>
          <w:i/>
          <w:lang w:eastAsia="en-US"/>
        </w:rPr>
        <w:t>ad-hoc</w:t>
      </w:r>
      <w:r w:rsidRPr="007E1994">
        <w:rPr>
          <w:lang w:eastAsia="en-US"/>
        </w:rPr>
        <w:t xml:space="preserve"> извештавања из свих апликација које су предмет одржавања.</w:t>
      </w:r>
    </w:p>
    <w:p w14:paraId="50657617" w14:textId="77777777" w:rsidR="007E1994" w:rsidRPr="007E1994" w:rsidRDefault="007E1994" w:rsidP="007E1994">
      <w:pPr>
        <w:jc w:val="both"/>
        <w:rPr>
          <w:lang w:eastAsia="en-US"/>
        </w:rPr>
      </w:pPr>
    </w:p>
    <w:p w14:paraId="5F703BF3" w14:textId="77777777" w:rsidR="007E1994" w:rsidRPr="007E1994" w:rsidRDefault="007E1994" w:rsidP="007E1994">
      <w:pPr>
        <w:jc w:val="both"/>
        <w:rPr>
          <w:lang w:eastAsia="en-US"/>
        </w:rPr>
      </w:pPr>
      <w:r w:rsidRPr="007E1994">
        <w:rPr>
          <w:lang w:eastAsia="en-US"/>
        </w:rPr>
        <w:t>Техничка софтверска подршка подразумева и отклањање свих проблема у редовном раду апликација или делова апликација које су предмет одржавања.</w:t>
      </w:r>
    </w:p>
    <w:p w14:paraId="6FB8D32F" w14:textId="77777777" w:rsidR="007E1994" w:rsidRPr="007E1994" w:rsidRDefault="007E1994" w:rsidP="007E1994">
      <w:pPr>
        <w:jc w:val="both"/>
        <w:rPr>
          <w:u w:val="single"/>
          <w:lang w:eastAsia="en-US"/>
        </w:rPr>
      </w:pPr>
    </w:p>
    <w:p w14:paraId="208AA039" w14:textId="77777777" w:rsidR="007E1994" w:rsidRPr="007E1994" w:rsidRDefault="007E1994" w:rsidP="007E1994">
      <w:pPr>
        <w:jc w:val="both"/>
        <w:rPr>
          <w:lang w:eastAsia="en-US"/>
        </w:rPr>
      </w:pPr>
      <w:r w:rsidRPr="007E1994">
        <w:rPr>
          <w:lang w:eastAsia="en-US"/>
        </w:rPr>
        <w:t>Oписи захтеваног типа подршке:</w:t>
      </w:r>
    </w:p>
    <w:p w14:paraId="01315EA3" w14:textId="77777777" w:rsidR="007E1994" w:rsidRPr="007E1994" w:rsidRDefault="007E1994" w:rsidP="007E1994">
      <w:pPr>
        <w:jc w:val="both"/>
        <w:rPr>
          <w:u w:val="single"/>
          <w:lang w:eastAsia="en-US"/>
        </w:rPr>
      </w:pPr>
    </w:p>
    <w:p w14:paraId="5E0841F8" w14:textId="77777777" w:rsidR="007E1994" w:rsidRPr="007E1994" w:rsidRDefault="007E1994" w:rsidP="007E1994">
      <w:pPr>
        <w:jc w:val="both"/>
        <w:rPr>
          <w:b/>
          <w:lang w:eastAsia="en-US"/>
        </w:rPr>
      </w:pPr>
      <w:r w:rsidRPr="007E1994">
        <w:rPr>
          <w:b/>
          <w:u w:val="single"/>
          <w:lang w:eastAsia="en-US"/>
        </w:rPr>
        <w:t>Приоритетна подршка</w:t>
      </w:r>
    </w:p>
    <w:p w14:paraId="7DD7AE1E" w14:textId="77777777" w:rsidR="007E1994" w:rsidRPr="007E1994" w:rsidRDefault="007E1994" w:rsidP="007E1994">
      <w:pPr>
        <w:ind w:firstLine="720"/>
        <w:jc w:val="both"/>
        <w:rPr>
          <w:lang w:eastAsia="en-US"/>
        </w:rPr>
      </w:pPr>
      <w:r w:rsidRPr="007E1994">
        <w:rPr>
          <w:lang w:eastAsia="en-US"/>
        </w:rPr>
        <w:t xml:space="preserve">Подразумева промптну реакцију у периоду 24x7x365 за апликације информационог система Наручиоца у случају квара/проблема. </w:t>
      </w:r>
    </w:p>
    <w:p w14:paraId="563FB733" w14:textId="77777777" w:rsidR="007E1994" w:rsidRPr="007E1994" w:rsidRDefault="007E1994" w:rsidP="007E1994">
      <w:pPr>
        <w:ind w:firstLine="720"/>
        <w:jc w:val="both"/>
        <w:rPr>
          <w:lang w:val="sr-Latn-CS" w:eastAsia="de-AT"/>
        </w:rPr>
      </w:pPr>
      <w:r w:rsidRPr="007E1994">
        <w:rPr>
          <w:lang w:eastAsia="en-US"/>
        </w:rPr>
        <w:t xml:space="preserve">Приоритетна подршка подразумева активности које се покрећу и реализују по хитном поступку, у циљу отклањања озбиљних прекида функционалности или застоја у раду предметних апликација. </w:t>
      </w:r>
    </w:p>
    <w:p w14:paraId="6563F492" w14:textId="77777777" w:rsidR="007E1994" w:rsidRPr="007E1994" w:rsidRDefault="007E1994" w:rsidP="007E1994">
      <w:pPr>
        <w:ind w:firstLine="720"/>
        <w:jc w:val="both"/>
        <w:rPr>
          <w:iCs/>
          <w:lang w:eastAsia="de-AT"/>
        </w:rPr>
      </w:pPr>
      <w:r w:rsidRPr="007E1994">
        <w:rPr>
          <w:iCs/>
          <w:lang w:eastAsia="de-AT"/>
        </w:rPr>
        <w:t>Одзив на захтев за приоритетну подршку мора бити</w:t>
      </w:r>
      <w:r w:rsidRPr="007E1994">
        <w:rPr>
          <w:iCs/>
          <w:lang w:val="sr-Latn-CS" w:eastAsia="de-AT"/>
        </w:rPr>
        <w:t xml:space="preserve"> </w:t>
      </w:r>
      <w:r w:rsidRPr="007E1994">
        <w:rPr>
          <w:iCs/>
          <w:lang w:eastAsia="de-AT"/>
        </w:rPr>
        <w:t>обезбеђен без обзира на радно време Понуђача и радно време Наручиоца, ангажујући све расположиве ресурсе.</w:t>
      </w:r>
    </w:p>
    <w:p w14:paraId="46AA6519" w14:textId="77777777" w:rsidR="007E1994" w:rsidRPr="007E1994" w:rsidRDefault="007E1994" w:rsidP="007E1994">
      <w:pPr>
        <w:ind w:firstLine="720"/>
        <w:jc w:val="both"/>
        <w:rPr>
          <w:iCs/>
          <w:lang w:eastAsia="de-AT"/>
        </w:rPr>
      </w:pPr>
      <w:r w:rsidRPr="007E1994">
        <w:rPr>
          <w:iCs/>
          <w:lang w:eastAsia="de-AT"/>
        </w:rPr>
        <w:t xml:space="preserve">Служба техничке подршке за приоритетну подршку мора бити бити доступна Наручиоцу 365x24 сата годишње. </w:t>
      </w:r>
    </w:p>
    <w:p w14:paraId="11F544AE" w14:textId="77777777" w:rsidR="007E1994" w:rsidRPr="007E1994" w:rsidRDefault="007E1994" w:rsidP="007E1994">
      <w:pPr>
        <w:ind w:firstLine="720"/>
        <w:jc w:val="both"/>
        <w:rPr>
          <w:iCs/>
          <w:lang w:eastAsia="de-AT"/>
        </w:rPr>
      </w:pPr>
      <w:r w:rsidRPr="007E1994">
        <w:rPr>
          <w:iCs/>
          <w:lang w:eastAsia="de-AT"/>
        </w:rPr>
        <w:t>Наручилац мора добити списак контакт информација инжењера Понуђача који ће бити ангажовани на приоритетној подршци раду предметног система. Понуђач мора наручиоцу доставити ажуриран списак уколико дође до било каквих промена.</w:t>
      </w:r>
    </w:p>
    <w:p w14:paraId="09587D76" w14:textId="77777777" w:rsidR="007E1994" w:rsidRPr="007E1994" w:rsidRDefault="007E1994" w:rsidP="007E1994">
      <w:pPr>
        <w:jc w:val="both"/>
        <w:rPr>
          <w:u w:val="single"/>
          <w:lang w:eastAsia="en-US"/>
        </w:rPr>
      </w:pPr>
    </w:p>
    <w:p w14:paraId="22D1DED4" w14:textId="77777777" w:rsidR="007E1994" w:rsidRPr="007E1994" w:rsidRDefault="007E1994" w:rsidP="007E1994">
      <w:pPr>
        <w:jc w:val="both"/>
        <w:rPr>
          <w:lang w:eastAsia="en-US"/>
        </w:rPr>
      </w:pPr>
      <w:r w:rsidRPr="007E1994">
        <w:rPr>
          <w:lang w:eastAsia="en-US"/>
        </w:rPr>
        <w:t>Приоритетна подршка, између осталог, подразумева:</w:t>
      </w:r>
    </w:p>
    <w:p w14:paraId="685E1F04" w14:textId="77777777" w:rsidR="007E1994" w:rsidRPr="007E1994" w:rsidRDefault="007E1994" w:rsidP="007E1994">
      <w:pPr>
        <w:numPr>
          <w:ilvl w:val="0"/>
          <w:numId w:val="38"/>
        </w:numPr>
        <w:contextualSpacing/>
        <w:jc w:val="both"/>
        <w:rPr>
          <w:lang w:eastAsia="de-AT"/>
        </w:rPr>
      </w:pPr>
      <w:r w:rsidRPr="007E1994">
        <w:rPr>
          <w:lang w:val="sr-Latn-CS" w:eastAsia="de-AT"/>
        </w:rPr>
        <w:t xml:space="preserve">Телефонску, </w:t>
      </w:r>
      <w:r w:rsidRPr="007E1994">
        <w:rPr>
          <w:i/>
          <w:lang w:val="sr-Latn-CS" w:eastAsia="de-AT"/>
        </w:rPr>
        <w:t>е-mail</w:t>
      </w:r>
      <w:r w:rsidRPr="007E1994">
        <w:rPr>
          <w:lang w:val="sr-Latn-CS" w:eastAsia="de-AT"/>
        </w:rPr>
        <w:t xml:space="preserve">, </w:t>
      </w:r>
      <w:r w:rsidRPr="007E1994">
        <w:rPr>
          <w:lang w:eastAsia="de-AT"/>
        </w:rPr>
        <w:t>удаљену</w:t>
      </w:r>
      <w:r w:rsidRPr="007E1994">
        <w:rPr>
          <w:lang w:val="sr-Latn-CS" w:eastAsia="de-AT"/>
        </w:rPr>
        <w:t xml:space="preserve"> и </w:t>
      </w:r>
      <w:r w:rsidRPr="007E1994">
        <w:rPr>
          <w:i/>
          <w:lang w:eastAsia="de-AT"/>
        </w:rPr>
        <w:t>о</w:t>
      </w:r>
      <w:r w:rsidRPr="007E1994">
        <w:rPr>
          <w:i/>
          <w:lang w:val="sr-Latn-CS" w:eastAsia="de-AT"/>
        </w:rPr>
        <w:t>n-site</w:t>
      </w:r>
      <w:r w:rsidRPr="007E1994">
        <w:rPr>
          <w:lang w:val="sr-Latn-CS" w:eastAsia="de-AT"/>
        </w:rPr>
        <w:t xml:space="preserve"> подршку у циљу решавања</w:t>
      </w:r>
      <w:r w:rsidRPr="007E1994">
        <w:rPr>
          <w:lang w:eastAsia="de-AT"/>
        </w:rPr>
        <w:t xml:space="preserve"> већих</w:t>
      </w:r>
      <w:r w:rsidRPr="007E1994">
        <w:rPr>
          <w:lang w:val="sr-Latn-CS" w:eastAsia="de-AT"/>
        </w:rPr>
        <w:t xml:space="preserve"> проблема на </w:t>
      </w:r>
      <w:r w:rsidRPr="007E1994">
        <w:rPr>
          <w:lang w:eastAsia="de-AT"/>
        </w:rPr>
        <w:t>апликацијама</w:t>
      </w:r>
      <w:r w:rsidRPr="007E1994">
        <w:rPr>
          <w:lang w:val="sr-Latn-CS" w:eastAsia="de-AT"/>
        </w:rPr>
        <w:t xml:space="preserve"> </w:t>
      </w:r>
      <w:r w:rsidRPr="007E1994">
        <w:rPr>
          <w:lang w:eastAsia="de-AT"/>
        </w:rPr>
        <w:t xml:space="preserve">информационог </w:t>
      </w:r>
      <w:r w:rsidRPr="007E1994">
        <w:rPr>
          <w:lang w:val="sr-Latn-CS" w:eastAsia="de-AT"/>
        </w:rPr>
        <w:t>систем</w:t>
      </w:r>
      <w:r w:rsidRPr="007E1994">
        <w:rPr>
          <w:lang w:eastAsia="de-AT"/>
        </w:rPr>
        <w:t xml:space="preserve">а, са одзивом </w:t>
      </w:r>
      <w:r w:rsidRPr="007E1994">
        <w:rPr>
          <w:lang w:val="sr-Latn-CS" w:eastAsia="de-AT"/>
        </w:rPr>
        <w:t xml:space="preserve">у року од 2 сата. </w:t>
      </w:r>
    </w:p>
    <w:p w14:paraId="7DD8B889" w14:textId="77777777" w:rsidR="007E1994" w:rsidRPr="007E1994" w:rsidRDefault="007E1994" w:rsidP="007E1994">
      <w:pPr>
        <w:numPr>
          <w:ilvl w:val="0"/>
          <w:numId w:val="38"/>
        </w:numPr>
        <w:contextualSpacing/>
        <w:jc w:val="both"/>
        <w:rPr>
          <w:lang w:eastAsia="de-AT"/>
        </w:rPr>
      </w:pPr>
      <w:r w:rsidRPr="007E1994">
        <w:rPr>
          <w:lang w:val="sr-Latn-CS" w:eastAsia="de-AT"/>
        </w:rPr>
        <w:t>Д</w:t>
      </w:r>
      <w:r w:rsidRPr="007E1994">
        <w:rPr>
          <w:kern w:val="1"/>
          <w:lang w:val="sr-Latn-CS" w:eastAsia="de-AT"/>
        </w:rPr>
        <w:t xml:space="preserve">ијагностика и опоравак </w:t>
      </w:r>
      <w:r w:rsidRPr="007E1994">
        <w:rPr>
          <w:kern w:val="1"/>
          <w:lang w:eastAsia="de-AT"/>
        </w:rPr>
        <w:t>у случају застоја или прекида рада апликација, са одзивом</w:t>
      </w:r>
      <w:r w:rsidRPr="007E1994">
        <w:rPr>
          <w:kern w:val="1"/>
          <w:lang w:val="sr-Latn-CS" w:eastAsia="de-AT"/>
        </w:rPr>
        <w:t xml:space="preserve"> у року од 6 сати</w:t>
      </w:r>
      <w:r w:rsidRPr="007E1994">
        <w:rPr>
          <w:lang w:val="sr-Latn-CS" w:eastAsia="de-AT"/>
        </w:rPr>
        <w:t>, без обзира на радно време.</w:t>
      </w:r>
    </w:p>
    <w:p w14:paraId="7E2C6909" w14:textId="77777777" w:rsidR="007E1994" w:rsidRPr="007E1994" w:rsidRDefault="007E1994" w:rsidP="007E1994">
      <w:pPr>
        <w:numPr>
          <w:ilvl w:val="0"/>
          <w:numId w:val="38"/>
        </w:numPr>
        <w:contextualSpacing/>
        <w:jc w:val="both"/>
        <w:rPr>
          <w:lang w:val="sr-Latn-CS" w:eastAsia="de-AT"/>
        </w:rPr>
      </w:pPr>
      <w:r w:rsidRPr="007E1994">
        <w:rPr>
          <w:lang w:val="sr-Latn-CS" w:eastAsia="de-AT"/>
        </w:rPr>
        <w:t>Рад на отклањању</w:t>
      </w:r>
      <w:r w:rsidRPr="007E1994">
        <w:rPr>
          <w:lang w:eastAsia="de-AT"/>
        </w:rPr>
        <w:t xml:space="preserve"> узрока</w:t>
      </w:r>
      <w:r w:rsidRPr="007E1994">
        <w:rPr>
          <w:lang w:val="sr-Latn-CS" w:eastAsia="de-AT"/>
        </w:rPr>
        <w:t xml:space="preserve"> проблема и довођење система у оперативно стање.</w:t>
      </w:r>
    </w:p>
    <w:p w14:paraId="08C6757C" w14:textId="77777777" w:rsidR="007E1994" w:rsidRPr="007E1994" w:rsidRDefault="007E1994" w:rsidP="007E1994">
      <w:pPr>
        <w:numPr>
          <w:ilvl w:val="0"/>
          <w:numId w:val="38"/>
        </w:numPr>
        <w:contextualSpacing/>
        <w:jc w:val="both"/>
        <w:rPr>
          <w:lang w:val="sr-Latn-CS" w:eastAsia="de-AT"/>
        </w:rPr>
      </w:pPr>
      <w:r w:rsidRPr="007E1994">
        <w:rPr>
          <w:lang w:val="sr-Latn-CS" w:eastAsia="de-AT"/>
        </w:rPr>
        <w:t xml:space="preserve">Ангажовање свих </w:t>
      </w:r>
      <w:r w:rsidRPr="007E1994">
        <w:rPr>
          <w:lang w:eastAsia="de-AT"/>
        </w:rPr>
        <w:t>расположивих ресурса</w:t>
      </w:r>
      <w:r w:rsidRPr="007E1994">
        <w:rPr>
          <w:lang w:val="sr-Latn-CS" w:eastAsia="de-AT"/>
        </w:rPr>
        <w:t xml:space="preserve"> Понуђача, у </w:t>
      </w:r>
      <w:r w:rsidRPr="007E1994">
        <w:rPr>
          <w:i/>
          <w:lang w:val="sr-Latn-CS" w:eastAsia="de-AT"/>
        </w:rPr>
        <w:t>online</w:t>
      </w:r>
      <w:r w:rsidRPr="007E1994">
        <w:rPr>
          <w:lang w:val="sr-Latn-CS" w:eastAsia="de-AT"/>
        </w:rPr>
        <w:t xml:space="preserve"> режиму, ради асистенциј</w:t>
      </w:r>
      <w:r w:rsidRPr="007E1994">
        <w:rPr>
          <w:lang w:eastAsia="de-AT"/>
        </w:rPr>
        <w:t>е</w:t>
      </w:r>
      <w:r w:rsidRPr="007E1994">
        <w:rPr>
          <w:lang w:val="sr-Latn-CS" w:eastAsia="de-AT"/>
        </w:rPr>
        <w:t xml:space="preserve"> при </w:t>
      </w:r>
      <w:r w:rsidRPr="007E1994">
        <w:rPr>
          <w:i/>
          <w:lang w:val="sr-Latn-CS" w:eastAsia="de-AT"/>
        </w:rPr>
        <w:t>online</w:t>
      </w:r>
      <w:r w:rsidRPr="007E1994">
        <w:rPr>
          <w:lang w:val="sr-Latn-CS" w:eastAsia="de-AT"/>
        </w:rPr>
        <w:t xml:space="preserve"> дијагностици/отклањању квара.</w:t>
      </w:r>
    </w:p>
    <w:p w14:paraId="4095C939" w14:textId="77777777" w:rsidR="007E1994" w:rsidRPr="007E1994" w:rsidRDefault="007E1994" w:rsidP="007E1994">
      <w:pPr>
        <w:numPr>
          <w:ilvl w:val="0"/>
          <w:numId w:val="38"/>
        </w:numPr>
        <w:contextualSpacing/>
        <w:jc w:val="both"/>
        <w:rPr>
          <w:lang w:val="sr-Latn-CS" w:eastAsia="de-AT"/>
        </w:rPr>
      </w:pPr>
      <w:r w:rsidRPr="007E1994">
        <w:rPr>
          <w:lang w:val="sr-Latn-CS" w:eastAsia="de-AT"/>
        </w:rPr>
        <w:t xml:space="preserve">Ангажовање техничких </w:t>
      </w:r>
      <w:r w:rsidRPr="007E1994">
        <w:rPr>
          <w:i/>
          <w:lang w:val="sr-Latn-CS" w:eastAsia="de-AT"/>
        </w:rPr>
        <w:t>response</w:t>
      </w:r>
      <w:r w:rsidRPr="007E1994">
        <w:rPr>
          <w:lang w:val="sr-Latn-CS" w:eastAsia="de-AT"/>
        </w:rPr>
        <w:t xml:space="preserve"> центара произвођача опреме у </w:t>
      </w:r>
      <w:r w:rsidRPr="007E1994">
        <w:rPr>
          <w:i/>
          <w:lang w:val="sr-Latn-CS" w:eastAsia="de-AT"/>
        </w:rPr>
        <w:t>online</w:t>
      </w:r>
      <w:r w:rsidRPr="007E1994">
        <w:rPr>
          <w:lang w:val="sr-Latn-CS" w:eastAsia="de-AT"/>
        </w:rPr>
        <w:t xml:space="preserve"> режиму ради асистенције при </w:t>
      </w:r>
      <w:r w:rsidRPr="007E1994">
        <w:rPr>
          <w:i/>
          <w:lang w:val="sr-Latn-CS" w:eastAsia="de-AT"/>
        </w:rPr>
        <w:t>online</w:t>
      </w:r>
      <w:r w:rsidRPr="007E1994">
        <w:rPr>
          <w:lang w:val="sr-Latn-CS" w:eastAsia="de-AT"/>
        </w:rPr>
        <w:t xml:space="preserve"> дијагностици/отклањању квара.</w:t>
      </w:r>
    </w:p>
    <w:p w14:paraId="4D556BDE" w14:textId="77777777" w:rsidR="007E1994" w:rsidRPr="007E1994" w:rsidRDefault="007E1994" w:rsidP="007E1994">
      <w:pPr>
        <w:ind w:firstLine="720"/>
        <w:jc w:val="both"/>
        <w:rPr>
          <w:iCs/>
          <w:lang w:eastAsia="de-AT"/>
        </w:rPr>
      </w:pPr>
      <w:r w:rsidRPr="007E1994">
        <w:rPr>
          <w:iCs/>
          <w:lang w:eastAsia="de-AT"/>
        </w:rPr>
        <w:t>Одзив на захтев за приоритетну подршку мора бити у предвиђеним роковима без обзира на радно време Понуђача и радно време Наручиоца, ангажујући све потребне ресурсе за отклањање квара или проблема у функционисању.</w:t>
      </w:r>
    </w:p>
    <w:p w14:paraId="61180D85" w14:textId="77777777" w:rsidR="007E1994" w:rsidRPr="007E1994" w:rsidRDefault="007E1994" w:rsidP="007E1994">
      <w:pPr>
        <w:jc w:val="both"/>
        <w:rPr>
          <w:iCs/>
          <w:lang w:eastAsia="de-AT"/>
        </w:rPr>
      </w:pPr>
    </w:p>
    <w:p w14:paraId="72CB9A67" w14:textId="77777777" w:rsidR="007E1994" w:rsidRPr="007E1994" w:rsidRDefault="007E1994" w:rsidP="007E1994">
      <w:pPr>
        <w:ind w:firstLine="720"/>
        <w:jc w:val="both"/>
        <w:rPr>
          <w:iCs/>
          <w:lang w:eastAsia="de-AT"/>
        </w:rPr>
      </w:pPr>
      <w:r w:rsidRPr="007E1994">
        <w:rPr>
          <w:iCs/>
          <w:lang w:eastAsia="de-AT"/>
        </w:rPr>
        <w:lastRenderedPageBreak/>
        <w:t xml:space="preserve">Инжењери Понуђача морају да поседују знања и вештине које су им неопходне да одржавају сложене ИТ системе попут система наручиоца. За потребе приоритетне подршке Понуђач мора у случају потребе ангажовати све расположиве ресурсе, инжењере са искуством у дијагностици и отклањању проблема на платформи коју користи Наручилац. </w:t>
      </w:r>
    </w:p>
    <w:p w14:paraId="07EF61A0" w14:textId="77777777" w:rsidR="007E1994" w:rsidRPr="007E1994" w:rsidRDefault="007E1994" w:rsidP="007E1994">
      <w:pPr>
        <w:ind w:firstLine="720"/>
        <w:jc w:val="both"/>
        <w:rPr>
          <w:iCs/>
          <w:lang w:eastAsia="de-AT"/>
        </w:rPr>
      </w:pPr>
    </w:p>
    <w:p w14:paraId="0580E283" w14:textId="77777777" w:rsidR="007E1994" w:rsidRPr="007E1994" w:rsidRDefault="007E1994" w:rsidP="007E1994">
      <w:pPr>
        <w:ind w:firstLine="720"/>
        <w:jc w:val="both"/>
        <w:rPr>
          <w:iCs/>
          <w:lang w:eastAsia="de-AT"/>
        </w:rPr>
      </w:pPr>
      <w:r w:rsidRPr="007E1994">
        <w:rPr>
          <w:iCs/>
          <w:lang w:eastAsia="de-AT"/>
        </w:rPr>
        <w:t>Служба техничке подршке за приоритетну подршку мора бити бити доступна Наручиоцу 365x24 сата годишње. Наручилац мора добијати списак контакт информација инжењера Понуђача који ће бити ангажовани на приоритетној подршци предметних апликација . Понуђач мора наручиоцу доставити ажуриран списак уколико дође до било каквих промена.</w:t>
      </w:r>
    </w:p>
    <w:p w14:paraId="3C7E7596" w14:textId="77777777" w:rsidR="007E1994" w:rsidRPr="007E1994" w:rsidRDefault="007E1994" w:rsidP="007E1994">
      <w:pPr>
        <w:ind w:firstLine="720"/>
        <w:jc w:val="both"/>
        <w:rPr>
          <w:iCs/>
          <w:lang w:eastAsia="de-AT"/>
        </w:rPr>
      </w:pPr>
    </w:p>
    <w:p w14:paraId="5A71C598" w14:textId="77777777" w:rsidR="007E1994" w:rsidRPr="007E1994" w:rsidRDefault="007E1994" w:rsidP="007E1994">
      <w:pPr>
        <w:ind w:firstLine="720"/>
        <w:jc w:val="both"/>
        <w:rPr>
          <w:iCs/>
          <w:lang w:eastAsia="de-AT"/>
        </w:rPr>
      </w:pPr>
      <w:r w:rsidRPr="007E1994">
        <w:rPr>
          <w:iCs/>
          <w:lang w:eastAsia="de-AT"/>
        </w:rPr>
        <w:t>По пријему пријаве квара на достављену е-mail адресу и један од услужних бројева телефона и/или по установљавању проблема/квара од стране система за надгледање и мониторинг и/или инжењера који раде на подршци, Понуђач мора извршити удаљену дијагностику квара, и по потреби извршити интервенцију на локацији Наручиоца.</w:t>
      </w:r>
    </w:p>
    <w:p w14:paraId="59B64AB5" w14:textId="77777777" w:rsidR="007E1994" w:rsidRPr="007E1994" w:rsidRDefault="007E1994" w:rsidP="007E1994">
      <w:pPr>
        <w:ind w:firstLine="720"/>
        <w:jc w:val="both"/>
        <w:rPr>
          <w:iCs/>
          <w:lang w:eastAsia="de-AT"/>
        </w:rPr>
      </w:pPr>
    </w:p>
    <w:p w14:paraId="415CF093" w14:textId="77777777" w:rsidR="007E1994" w:rsidRPr="007E1994" w:rsidRDefault="007E1994" w:rsidP="007E1994">
      <w:pPr>
        <w:ind w:firstLine="720"/>
        <w:jc w:val="both"/>
        <w:rPr>
          <w:iCs/>
          <w:lang w:eastAsia="de-AT"/>
        </w:rPr>
      </w:pPr>
      <w:r w:rsidRPr="007E1994">
        <w:rPr>
          <w:iCs/>
          <w:lang w:eastAsia="de-AT"/>
        </w:rPr>
        <w:t>Интервенција се сматра извршеном по потписивању/оверавању радног налога од стране инжењера Понуђача и задужене особе Наручиоца. Радни налог мора садржати име инжењера који је извршио интервенцију, опис квара, опис активности извршених у циљу отклањања квара, време и место извршења активности.</w:t>
      </w:r>
    </w:p>
    <w:p w14:paraId="258603AE" w14:textId="77777777" w:rsidR="007E1994" w:rsidRPr="007E1994" w:rsidRDefault="007E1994" w:rsidP="007E1994">
      <w:pPr>
        <w:jc w:val="both"/>
        <w:rPr>
          <w:u w:val="single"/>
          <w:lang w:eastAsia="en-US"/>
        </w:rPr>
      </w:pPr>
    </w:p>
    <w:p w14:paraId="2148009B" w14:textId="77777777" w:rsidR="007E1994" w:rsidRPr="007E1994" w:rsidRDefault="007E1994" w:rsidP="007E1994">
      <w:pPr>
        <w:jc w:val="both"/>
        <w:rPr>
          <w:b/>
          <w:iCs/>
          <w:lang w:eastAsia="de-AT"/>
        </w:rPr>
      </w:pPr>
      <w:r w:rsidRPr="007E1994">
        <w:rPr>
          <w:b/>
          <w:iCs/>
          <w:u w:val="single"/>
          <w:lang w:eastAsia="de-AT"/>
        </w:rPr>
        <w:t>Редовна подршка</w:t>
      </w:r>
    </w:p>
    <w:p w14:paraId="624BFE57" w14:textId="77777777" w:rsidR="007E1994" w:rsidRPr="007E1994" w:rsidRDefault="007E1994" w:rsidP="007E1994">
      <w:pPr>
        <w:ind w:firstLine="568"/>
        <w:jc w:val="both"/>
        <w:rPr>
          <w:iCs/>
          <w:lang w:eastAsia="de-AT"/>
        </w:rPr>
      </w:pPr>
      <w:r w:rsidRPr="007E1994">
        <w:rPr>
          <w:iCs/>
          <w:lang w:eastAsia="de-AT"/>
        </w:rPr>
        <w:t>Подразумева континуиране активности у циљу обезбеђивања несметаног функцонисања предметних апликација, као и редовне и превентивне активности на обезбеђивању квалитетног функционисања предметног апликативних софтвера које обухвата:</w:t>
      </w:r>
    </w:p>
    <w:p w14:paraId="18694D1D" w14:textId="77777777" w:rsidR="007E1994" w:rsidRPr="007E1994" w:rsidRDefault="007E1994" w:rsidP="007E1994">
      <w:pPr>
        <w:numPr>
          <w:ilvl w:val="1"/>
          <w:numId w:val="39"/>
        </w:numPr>
        <w:contextualSpacing/>
        <w:jc w:val="both"/>
        <w:rPr>
          <w:lang w:val="sr-Latn-CS" w:eastAsia="de-AT"/>
        </w:rPr>
      </w:pPr>
      <w:r w:rsidRPr="007E1994">
        <w:rPr>
          <w:lang w:val="sr-Latn-CS" w:eastAsia="de-AT"/>
        </w:rPr>
        <w:t xml:space="preserve">Телефонску, е-mail, </w:t>
      </w:r>
      <w:r w:rsidRPr="007E1994">
        <w:rPr>
          <w:lang w:eastAsia="de-AT"/>
        </w:rPr>
        <w:t>удаљену</w:t>
      </w:r>
      <w:r w:rsidRPr="007E1994">
        <w:rPr>
          <w:lang w:val="sr-Latn-CS" w:eastAsia="de-AT"/>
        </w:rPr>
        <w:t xml:space="preserve"> и </w:t>
      </w:r>
      <w:r w:rsidRPr="007E1994">
        <w:rPr>
          <w:lang w:eastAsia="de-AT"/>
        </w:rPr>
        <w:t>о</w:t>
      </w:r>
      <w:r w:rsidRPr="007E1994">
        <w:rPr>
          <w:lang w:val="sr-Latn-CS" w:eastAsia="de-AT"/>
        </w:rPr>
        <w:t xml:space="preserve">n-site подршку у циљу решавања </w:t>
      </w:r>
      <w:r w:rsidRPr="007E1994">
        <w:rPr>
          <w:lang w:eastAsia="de-AT"/>
        </w:rPr>
        <w:t xml:space="preserve">мањих </w:t>
      </w:r>
      <w:r w:rsidRPr="007E1994">
        <w:rPr>
          <w:lang w:val="sr-Latn-CS" w:eastAsia="de-AT"/>
        </w:rPr>
        <w:t>проблема на предметним апликацијама система.</w:t>
      </w:r>
    </w:p>
    <w:p w14:paraId="1AC00E88" w14:textId="77777777" w:rsidR="007E1994" w:rsidRPr="007E1994" w:rsidRDefault="007E1994" w:rsidP="007E1994">
      <w:pPr>
        <w:numPr>
          <w:ilvl w:val="1"/>
          <w:numId w:val="39"/>
        </w:numPr>
        <w:contextualSpacing/>
        <w:jc w:val="both"/>
        <w:rPr>
          <w:lang w:val="sr-Latn-CS" w:eastAsia="de-AT"/>
        </w:rPr>
      </w:pPr>
      <w:r w:rsidRPr="007E1994">
        <w:rPr>
          <w:lang w:val="sr-Latn-CS" w:eastAsia="de-AT"/>
        </w:rPr>
        <w:t xml:space="preserve">Рад на отклањању проблема </w:t>
      </w:r>
      <w:r w:rsidRPr="007E1994">
        <w:rPr>
          <w:lang w:eastAsia="de-AT"/>
        </w:rPr>
        <w:t xml:space="preserve">нижег приоритета ради довођења апликативног система </w:t>
      </w:r>
      <w:r w:rsidRPr="007E1994">
        <w:rPr>
          <w:lang w:val="sr-Latn-CS" w:eastAsia="de-AT"/>
        </w:rPr>
        <w:t>у оперативно стање.</w:t>
      </w:r>
    </w:p>
    <w:p w14:paraId="54FA2556" w14:textId="77777777" w:rsidR="007E1994" w:rsidRPr="007E1994" w:rsidRDefault="007E1994" w:rsidP="007E1994">
      <w:pPr>
        <w:numPr>
          <w:ilvl w:val="1"/>
          <w:numId w:val="39"/>
        </w:numPr>
        <w:contextualSpacing/>
        <w:jc w:val="both"/>
        <w:rPr>
          <w:lang w:val="sr-Latn-CS" w:eastAsia="de-AT"/>
        </w:rPr>
      </w:pPr>
      <w:r w:rsidRPr="007E1994">
        <w:rPr>
          <w:lang w:val="sr-Latn-CS" w:eastAsia="de-AT"/>
        </w:rPr>
        <w:t xml:space="preserve">Рад на решавању проблема ангажовањем </w:t>
      </w:r>
      <w:r w:rsidRPr="007E1994">
        <w:rPr>
          <w:lang w:eastAsia="de-AT"/>
        </w:rPr>
        <w:t>потребних</w:t>
      </w:r>
      <w:r w:rsidRPr="007E1994">
        <w:rPr>
          <w:lang w:val="sr-Latn-CS" w:eastAsia="de-AT"/>
        </w:rPr>
        <w:t xml:space="preserve"> ресурса</w:t>
      </w:r>
      <w:r w:rsidRPr="007E1994">
        <w:rPr>
          <w:lang w:eastAsia="de-AT"/>
        </w:rPr>
        <w:t xml:space="preserve"> Понуђача, у року не дужем од 2 радна дана</w:t>
      </w:r>
      <w:r w:rsidRPr="007E1994">
        <w:rPr>
          <w:lang w:val="sr-Latn-CS" w:eastAsia="de-AT"/>
        </w:rPr>
        <w:t>.</w:t>
      </w:r>
    </w:p>
    <w:p w14:paraId="1B773B59" w14:textId="77777777" w:rsidR="007E1994" w:rsidRPr="007E1994" w:rsidRDefault="007E1994" w:rsidP="007E1994">
      <w:pPr>
        <w:numPr>
          <w:ilvl w:val="1"/>
          <w:numId w:val="39"/>
        </w:numPr>
        <w:contextualSpacing/>
        <w:jc w:val="both"/>
        <w:rPr>
          <w:lang w:val="sr-Latn-CS" w:eastAsia="de-AT"/>
        </w:rPr>
      </w:pPr>
      <w:r w:rsidRPr="007E1994">
        <w:rPr>
          <w:lang w:val="sr-Latn-CS" w:eastAsia="de-AT"/>
        </w:rPr>
        <w:t>Ангажовање свих центара Понуђача, у online режиму, ради асистенције при online дијагностици/отклањању квара.</w:t>
      </w:r>
    </w:p>
    <w:p w14:paraId="482C7669" w14:textId="77777777" w:rsidR="007E1994" w:rsidRPr="007E1994" w:rsidRDefault="007E1994" w:rsidP="007E1994">
      <w:pPr>
        <w:numPr>
          <w:ilvl w:val="1"/>
          <w:numId w:val="39"/>
        </w:numPr>
        <w:contextualSpacing/>
        <w:jc w:val="both"/>
        <w:rPr>
          <w:lang w:val="sr-Latn-CS" w:eastAsia="de-AT"/>
        </w:rPr>
      </w:pPr>
      <w:r w:rsidRPr="007E1994">
        <w:rPr>
          <w:lang w:val="sr-Latn-CS" w:eastAsia="de-AT"/>
        </w:rPr>
        <w:t>Подешавање (тјунирање) система у циљу побољшавања перформанси (брзине, поузданости, сигурности и сл).</w:t>
      </w:r>
    </w:p>
    <w:p w14:paraId="6CC77302" w14:textId="77777777" w:rsidR="007E1994" w:rsidRPr="007E1994" w:rsidRDefault="007E1994" w:rsidP="007E1994">
      <w:pPr>
        <w:numPr>
          <w:ilvl w:val="0"/>
          <w:numId w:val="38"/>
        </w:numPr>
        <w:contextualSpacing/>
        <w:jc w:val="both"/>
        <w:rPr>
          <w:lang w:val="sr-Latn-CS" w:eastAsia="de-AT"/>
        </w:rPr>
      </w:pPr>
      <w:r w:rsidRPr="007E1994">
        <w:rPr>
          <w:lang w:val="sr-Latn-CS" w:eastAsia="de-AT"/>
        </w:rPr>
        <w:t xml:space="preserve">Подешавање оперативних система, бекап и виртуелизационог система. </w:t>
      </w:r>
    </w:p>
    <w:p w14:paraId="3A93FDE7" w14:textId="77777777" w:rsidR="007E1994" w:rsidRPr="007E1994" w:rsidRDefault="007E1994" w:rsidP="007E1994">
      <w:pPr>
        <w:numPr>
          <w:ilvl w:val="1"/>
          <w:numId w:val="39"/>
        </w:numPr>
        <w:contextualSpacing/>
        <w:jc w:val="both"/>
        <w:rPr>
          <w:lang w:val="sr-Latn-CS" w:eastAsia="de-AT"/>
        </w:rPr>
      </w:pPr>
      <w:r w:rsidRPr="007E1994">
        <w:rPr>
          <w:lang w:val="sr-Latn-CS" w:eastAsia="de-AT"/>
        </w:rPr>
        <w:t>Прилагођавање на захтев корисника у циљу побољшања функционалности система и лакшег мониторинга</w:t>
      </w:r>
      <w:r w:rsidRPr="007E1994">
        <w:rPr>
          <w:lang w:eastAsia="de-AT"/>
        </w:rPr>
        <w:t xml:space="preserve"> над постојећим функционалностима</w:t>
      </w:r>
      <w:r w:rsidRPr="007E1994">
        <w:rPr>
          <w:lang w:val="sr-Latn-CS" w:eastAsia="de-AT"/>
        </w:rPr>
        <w:t>.</w:t>
      </w:r>
    </w:p>
    <w:p w14:paraId="5A80493A" w14:textId="77777777" w:rsidR="007E1994" w:rsidRPr="007E1994" w:rsidRDefault="007E1994" w:rsidP="007E1994">
      <w:pPr>
        <w:numPr>
          <w:ilvl w:val="0"/>
          <w:numId w:val="38"/>
        </w:numPr>
        <w:contextualSpacing/>
        <w:jc w:val="both"/>
        <w:rPr>
          <w:lang w:val="sr-Latn-CS" w:eastAsia="de-AT"/>
        </w:rPr>
      </w:pPr>
      <w:r w:rsidRPr="007E1994">
        <w:rPr>
          <w:lang w:val="sr-Latn-CS" w:eastAsia="de-AT"/>
        </w:rPr>
        <w:t xml:space="preserve">Превентивне и проактивне </w:t>
      </w:r>
      <w:r w:rsidRPr="007E1994">
        <w:rPr>
          <w:lang w:eastAsia="de-AT"/>
        </w:rPr>
        <w:t>мере</w:t>
      </w:r>
      <w:r w:rsidRPr="007E1994">
        <w:rPr>
          <w:lang w:val="sr-Latn-CS" w:eastAsia="de-AT"/>
        </w:rPr>
        <w:t xml:space="preserve"> у циљу спречавања настанка проблема. </w:t>
      </w:r>
    </w:p>
    <w:p w14:paraId="06862CC3" w14:textId="77777777" w:rsidR="007E1994" w:rsidRPr="007E1994" w:rsidRDefault="007E1994" w:rsidP="007E1994">
      <w:pPr>
        <w:numPr>
          <w:ilvl w:val="0"/>
          <w:numId w:val="38"/>
        </w:numPr>
        <w:contextualSpacing/>
        <w:jc w:val="both"/>
        <w:rPr>
          <w:lang w:val="sr-Latn-CS" w:eastAsia="de-AT"/>
        </w:rPr>
      </w:pPr>
      <w:r w:rsidRPr="007E1994">
        <w:rPr>
          <w:lang w:val="sr-Latn-CS" w:eastAsia="de-AT"/>
        </w:rPr>
        <w:t>Редовну контролу</w:t>
      </w:r>
      <w:r w:rsidRPr="007E1994">
        <w:rPr>
          <w:lang w:eastAsia="de-AT"/>
        </w:rPr>
        <w:t xml:space="preserve"> функционисања апликативних софтвера</w:t>
      </w:r>
      <w:r w:rsidRPr="007E1994">
        <w:rPr>
          <w:lang w:val="sr-Latn-CS" w:eastAsia="de-AT"/>
        </w:rPr>
        <w:t>.</w:t>
      </w:r>
    </w:p>
    <w:p w14:paraId="646FDD86" w14:textId="77777777" w:rsidR="007E1994" w:rsidRPr="007E1994" w:rsidRDefault="007E1994" w:rsidP="007E1994">
      <w:pPr>
        <w:jc w:val="both"/>
        <w:rPr>
          <w:lang w:eastAsia="de-AT"/>
        </w:rPr>
      </w:pPr>
    </w:p>
    <w:p w14:paraId="32924FB9" w14:textId="77777777" w:rsidR="007E1994" w:rsidRPr="007E1994" w:rsidRDefault="007E1994" w:rsidP="007E1994">
      <w:pPr>
        <w:ind w:firstLine="568"/>
        <w:jc w:val="both"/>
        <w:rPr>
          <w:lang w:eastAsia="en-US"/>
        </w:rPr>
      </w:pPr>
      <w:r w:rsidRPr="007E1994">
        <w:rPr>
          <w:lang w:eastAsia="en-US"/>
        </w:rPr>
        <w:t xml:space="preserve">Инжењери Понуђача морају да поседују сва стручна знања која су им неопходна за одржавање постојећих апликација. За потребе редовне подршке Понуђач мора ангажовати потребне ресурсе, инжењере са искуством у дијагностици и отклањању проблема у раду постојећих апликација које користи Наручилац. </w:t>
      </w:r>
    </w:p>
    <w:p w14:paraId="32093138" w14:textId="77777777" w:rsidR="007E1994" w:rsidRPr="007E1994" w:rsidRDefault="007E1994" w:rsidP="007E1994">
      <w:pPr>
        <w:jc w:val="both"/>
        <w:rPr>
          <w:lang w:eastAsia="en-US"/>
        </w:rPr>
      </w:pPr>
    </w:p>
    <w:p w14:paraId="25B1EFFC" w14:textId="77777777" w:rsidR="007E1994" w:rsidRPr="007E1994" w:rsidRDefault="007E1994" w:rsidP="007E1994">
      <w:pPr>
        <w:ind w:firstLine="568"/>
        <w:jc w:val="both"/>
        <w:rPr>
          <w:lang w:eastAsia="en-US"/>
        </w:rPr>
      </w:pPr>
      <w:r w:rsidRPr="007E1994">
        <w:rPr>
          <w:lang w:eastAsia="en-US"/>
        </w:rPr>
        <w:t xml:space="preserve">Наручилац мора да добије списак контакт информација инжењера Понуђача који ће бити ангажовани на редовној подршци предметног система. Наведени списак понуђач је дужан </w:t>
      </w:r>
      <w:r w:rsidRPr="007E1994">
        <w:rPr>
          <w:lang w:eastAsia="en-US"/>
        </w:rPr>
        <w:lastRenderedPageBreak/>
        <w:t>доставити Наручиоцу при потписивању Уговора или  најкасније у року од три дана након потписивања. Понуђач мора Наручиоцу доставити ажуриран списак уколико дође до било каквих промена.</w:t>
      </w:r>
    </w:p>
    <w:p w14:paraId="36506AB1" w14:textId="77777777" w:rsidR="007E1994" w:rsidRPr="007E1994" w:rsidRDefault="007E1994" w:rsidP="007E1994">
      <w:pPr>
        <w:jc w:val="both"/>
        <w:rPr>
          <w:lang w:eastAsia="en-US"/>
        </w:rPr>
      </w:pPr>
    </w:p>
    <w:p w14:paraId="4619E177" w14:textId="77777777" w:rsidR="007E1994" w:rsidRPr="007E1994" w:rsidRDefault="007E1994" w:rsidP="007E1994">
      <w:pPr>
        <w:ind w:firstLine="720"/>
        <w:jc w:val="both"/>
        <w:rPr>
          <w:iCs/>
          <w:lang w:eastAsia="de-AT"/>
        </w:rPr>
      </w:pPr>
      <w:r w:rsidRPr="007E1994">
        <w:rPr>
          <w:iCs/>
          <w:lang w:eastAsia="de-AT"/>
        </w:rPr>
        <w:t>По пријему пријаве квара на достављену е-mail адресу и један од услужних бројева телефона и/или по установљавању проблема/квара од стране система за надгледање и мониторинг и/или инжењера који раде на одржавању, Понуђач мора извршити удаљену дијагностику квара, а по потреби и извршити интервенцију на локацији Наручиоца.</w:t>
      </w:r>
    </w:p>
    <w:p w14:paraId="69EB71E9" w14:textId="77777777" w:rsidR="007E1994" w:rsidRPr="007E1994" w:rsidRDefault="007E1994" w:rsidP="007E1994">
      <w:pPr>
        <w:ind w:firstLine="720"/>
        <w:jc w:val="both"/>
        <w:rPr>
          <w:iCs/>
          <w:lang w:eastAsia="de-AT"/>
        </w:rPr>
      </w:pPr>
    </w:p>
    <w:p w14:paraId="087DF621" w14:textId="77777777" w:rsidR="007E1994" w:rsidRPr="007E1994" w:rsidRDefault="007E1994" w:rsidP="007E1994">
      <w:pPr>
        <w:ind w:firstLine="720"/>
        <w:jc w:val="both"/>
        <w:rPr>
          <w:iCs/>
          <w:lang w:eastAsia="de-AT"/>
        </w:rPr>
      </w:pPr>
      <w:r w:rsidRPr="007E1994">
        <w:rPr>
          <w:iCs/>
          <w:lang w:eastAsia="de-AT"/>
        </w:rPr>
        <w:t>Интервенција се сматра извршеном по потписивању/оверавању радног налога од стране инжењера Понуђача и задужене особе Наручиоца. Радни налог мора садржати име инжењера који је извршио интервенцију, опис квара, опис активности извршених у циљу отклањања квара, време и место извршења активности.</w:t>
      </w:r>
    </w:p>
    <w:p w14:paraId="6357F47A" w14:textId="77777777" w:rsidR="007E1994" w:rsidRPr="007E1994" w:rsidRDefault="007E1994" w:rsidP="007E1994">
      <w:pPr>
        <w:jc w:val="both"/>
        <w:rPr>
          <w:lang w:eastAsia="en-US"/>
        </w:rPr>
      </w:pPr>
    </w:p>
    <w:p w14:paraId="404AD7C5" w14:textId="77777777" w:rsidR="007E1994" w:rsidRPr="007E1994" w:rsidRDefault="007E1994" w:rsidP="007E1994">
      <w:pPr>
        <w:jc w:val="both"/>
        <w:rPr>
          <w:lang w:eastAsia="en-US"/>
        </w:rPr>
      </w:pPr>
      <w:r w:rsidRPr="007E1994">
        <w:rPr>
          <w:b/>
          <w:lang w:eastAsia="en-US"/>
        </w:rPr>
        <w:t>РАЗВОЈ СОФТВЕРСКИХ АПЛИКАЦИЈА</w:t>
      </w:r>
      <w:r w:rsidRPr="007E1994">
        <w:rPr>
          <w:lang w:eastAsia="en-US"/>
        </w:rPr>
        <w:t>:</w:t>
      </w:r>
    </w:p>
    <w:p w14:paraId="1244662E" w14:textId="77777777" w:rsidR="007E1994" w:rsidRPr="007E1994" w:rsidRDefault="007E1994" w:rsidP="007E1994">
      <w:pPr>
        <w:jc w:val="both"/>
        <w:rPr>
          <w:lang w:eastAsia="en-US"/>
        </w:rPr>
      </w:pPr>
    </w:p>
    <w:p w14:paraId="65109C5E" w14:textId="77777777" w:rsidR="007E1994" w:rsidRPr="007E1994" w:rsidRDefault="007E1994" w:rsidP="007E1994">
      <w:pPr>
        <w:ind w:firstLine="720"/>
        <w:jc w:val="both"/>
        <w:rPr>
          <w:lang w:eastAsia="en-US"/>
        </w:rPr>
      </w:pPr>
      <w:r w:rsidRPr="007E1994">
        <w:rPr>
          <w:lang w:eastAsia="en-US"/>
        </w:rPr>
        <w:t>Развој софтверских апликација обухвата:</w:t>
      </w:r>
    </w:p>
    <w:p w14:paraId="494BC20D" w14:textId="77777777" w:rsidR="007E1994" w:rsidRPr="007E1994" w:rsidRDefault="007E1994" w:rsidP="007E1994">
      <w:pPr>
        <w:numPr>
          <w:ilvl w:val="0"/>
          <w:numId w:val="40"/>
        </w:numPr>
        <w:contextualSpacing/>
        <w:jc w:val="both"/>
        <w:rPr>
          <w:lang w:val="sr-Latn-CS" w:eastAsia="en-US"/>
        </w:rPr>
      </w:pPr>
      <w:r w:rsidRPr="007E1994">
        <w:rPr>
          <w:lang w:val="sr-Latn-CS" w:eastAsia="en-US"/>
        </w:rPr>
        <w:t>Унапређење функционалности у оквиру постојећих модула AIMCS и ВетУп</w:t>
      </w:r>
      <w:r w:rsidRPr="007E1994">
        <w:rPr>
          <w:lang w:eastAsia="en-US"/>
        </w:rPr>
        <w:t>.</w:t>
      </w:r>
    </w:p>
    <w:p w14:paraId="7A6048E2" w14:textId="77777777" w:rsidR="007E1994" w:rsidRPr="007E1994" w:rsidRDefault="007E1994" w:rsidP="007E1994">
      <w:pPr>
        <w:numPr>
          <w:ilvl w:val="0"/>
          <w:numId w:val="40"/>
        </w:numPr>
        <w:contextualSpacing/>
        <w:jc w:val="both"/>
        <w:rPr>
          <w:lang w:val="sr-Latn-CS" w:eastAsia="en-US"/>
        </w:rPr>
      </w:pPr>
      <w:r w:rsidRPr="007E1994">
        <w:rPr>
          <w:lang w:val="sr-Latn-CS" w:eastAsia="en-US"/>
        </w:rPr>
        <w:t>Развој нових функционалности у оквиру постојећих модула AIMCS и ВетУп</w:t>
      </w:r>
    </w:p>
    <w:p w14:paraId="5AD8EFF9" w14:textId="77777777" w:rsidR="007E1994" w:rsidRPr="007E1994" w:rsidRDefault="007E1994" w:rsidP="007E1994">
      <w:pPr>
        <w:numPr>
          <w:ilvl w:val="0"/>
          <w:numId w:val="40"/>
        </w:numPr>
        <w:contextualSpacing/>
        <w:jc w:val="both"/>
        <w:rPr>
          <w:lang w:val="sr-Latn-CS" w:eastAsia="en-US"/>
        </w:rPr>
      </w:pPr>
      <w:r w:rsidRPr="007E1994">
        <w:rPr>
          <w:lang w:val="sr-Latn-CS" w:eastAsia="en-US"/>
        </w:rPr>
        <w:t>Развој нових модула у оквиру AIMCS, ВетУп и ORACLE BI апликација</w:t>
      </w:r>
    </w:p>
    <w:p w14:paraId="4F7B169F" w14:textId="77777777" w:rsidR="007E1994" w:rsidRPr="007E1994" w:rsidRDefault="007E1994" w:rsidP="007E1994">
      <w:pPr>
        <w:numPr>
          <w:ilvl w:val="0"/>
          <w:numId w:val="40"/>
        </w:numPr>
        <w:contextualSpacing/>
        <w:jc w:val="both"/>
        <w:rPr>
          <w:lang w:val="sr-Latn-CS" w:eastAsia="en-US"/>
        </w:rPr>
      </w:pPr>
      <w:r w:rsidRPr="007E1994">
        <w:rPr>
          <w:lang w:val="sr-Latn-CS" w:eastAsia="en-US"/>
        </w:rPr>
        <w:t>Екстракција (припрема) података потребних за извештавање и креирање нових шема у оквиру ORACLE BI апликације</w:t>
      </w:r>
    </w:p>
    <w:p w14:paraId="401FB292" w14:textId="77777777" w:rsidR="007E1994" w:rsidRPr="007E1994" w:rsidRDefault="007E1994" w:rsidP="007E1994">
      <w:pPr>
        <w:jc w:val="both"/>
        <w:rPr>
          <w:lang w:eastAsia="en-US"/>
        </w:rPr>
      </w:pPr>
    </w:p>
    <w:p w14:paraId="1B125898" w14:textId="77777777" w:rsidR="007E1994" w:rsidRPr="007E1994" w:rsidRDefault="007E1994" w:rsidP="007E1994">
      <w:pPr>
        <w:ind w:firstLine="720"/>
        <w:jc w:val="both"/>
        <w:rPr>
          <w:lang w:eastAsia="en-US"/>
        </w:rPr>
      </w:pPr>
      <w:r w:rsidRPr="007E1994">
        <w:rPr>
          <w:lang w:eastAsia="en-US"/>
        </w:rPr>
        <w:t>Развој и унапређење софтверских апликација ће се обављати у складу са следећом процедуром:</w:t>
      </w:r>
    </w:p>
    <w:p w14:paraId="29DD729F" w14:textId="77777777" w:rsidR="007E1994" w:rsidRPr="007E1994" w:rsidRDefault="007E1994" w:rsidP="007E1994">
      <w:pPr>
        <w:numPr>
          <w:ilvl w:val="0"/>
          <w:numId w:val="41"/>
        </w:numPr>
        <w:contextualSpacing/>
        <w:jc w:val="both"/>
        <w:rPr>
          <w:lang w:eastAsia="en-US"/>
        </w:rPr>
      </w:pPr>
      <w:r w:rsidRPr="007E1994">
        <w:rPr>
          <w:b/>
          <w:lang w:eastAsia="en-US"/>
        </w:rPr>
        <w:t>Наручилац</w:t>
      </w:r>
      <w:r w:rsidRPr="007E1994">
        <w:rPr>
          <w:lang w:eastAsia="en-US"/>
        </w:rPr>
        <w:t xml:space="preserve">: Опис захтева (задатка) за развој апликације (дефинисан радни задатак - радни налог), </w:t>
      </w:r>
    </w:p>
    <w:p w14:paraId="2F830877" w14:textId="77777777" w:rsidR="007E1994" w:rsidRPr="007E1994" w:rsidRDefault="007E1994" w:rsidP="007E1994">
      <w:pPr>
        <w:numPr>
          <w:ilvl w:val="0"/>
          <w:numId w:val="41"/>
        </w:numPr>
        <w:contextualSpacing/>
        <w:jc w:val="both"/>
        <w:rPr>
          <w:lang w:eastAsia="en-US"/>
        </w:rPr>
      </w:pPr>
      <w:r w:rsidRPr="007E1994">
        <w:rPr>
          <w:b/>
          <w:lang w:eastAsia="en-US"/>
        </w:rPr>
        <w:t>Понуђач</w:t>
      </w:r>
      <w:r w:rsidRPr="007E1994">
        <w:rPr>
          <w:lang w:eastAsia="en-US"/>
        </w:rPr>
        <w:t xml:space="preserve">: Достављање предлога реализације задатог захтева (временски оквир, потребни људски ресурси и сл.), </w:t>
      </w:r>
    </w:p>
    <w:p w14:paraId="50E89ABE" w14:textId="77777777" w:rsidR="007E1994" w:rsidRPr="007E1994" w:rsidRDefault="007E1994" w:rsidP="007E1994">
      <w:pPr>
        <w:numPr>
          <w:ilvl w:val="0"/>
          <w:numId w:val="41"/>
        </w:numPr>
        <w:contextualSpacing/>
        <w:jc w:val="both"/>
        <w:rPr>
          <w:lang w:eastAsia="en-US"/>
        </w:rPr>
      </w:pPr>
      <w:r w:rsidRPr="007E1994">
        <w:rPr>
          <w:b/>
          <w:lang w:eastAsia="en-US"/>
        </w:rPr>
        <w:t>Наручилац</w:t>
      </w:r>
      <w:r w:rsidRPr="007E1994">
        <w:rPr>
          <w:lang w:eastAsia="en-US"/>
        </w:rPr>
        <w:t xml:space="preserve"> : Прихватање предлога Понуђача </w:t>
      </w:r>
    </w:p>
    <w:p w14:paraId="068538E1" w14:textId="77777777" w:rsidR="007E1994" w:rsidRPr="007E1994" w:rsidRDefault="007E1994" w:rsidP="007E1994">
      <w:pPr>
        <w:numPr>
          <w:ilvl w:val="0"/>
          <w:numId w:val="41"/>
        </w:numPr>
        <w:contextualSpacing/>
        <w:jc w:val="both"/>
        <w:rPr>
          <w:lang w:eastAsia="en-US"/>
        </w:rPr>
      </w:pPr>
      <w:r w:rsidRPr="007E1994">
        <w:rPr>
          <w:b/>
          <w:lang w:eastAsia="en-US"/>
        </w:rPr>
        <w:t>Понуђач</w:t>
      </w:r>
      <w:r w:rsidRPr="007E1994">
        <w:rPr>
          <w:lang w:eastAsia="en-US"/>
        </w:rPr>
        <w:t>: Реализација развоја апликација и достављање изворног кода (</w:t>
      </w:r>
      <w:r w:rsidRPr="007E1994">
        <w:rPr>
          <w:lang w:val="en-US" w:eastAsia="en-US"/>
        </w:rPr>
        <w:t>source</w:t>
      </w:r>
      <w:r w:rsidRPr="007E1994">
        <w:rPr>
          <w:lang w:eastAsia="en-US"/>
        </w:rPr>
        <w:t xml:space="preserve"> </w:t>
      </w:r>
      <w:r w:rsidRPr="007E1994">
        <w:rPr>
          <w:lang w:val="en-US" w:eastAsia="en-US"/>
        </w:rPr>
        <w:t>code</w:t>
      </w:r>
      <w:r w:rsidRPr="007E1994">
        <w:rPr>
          <w:lang w:eastAsia="en-US"/>
        </w:rPr>
        <w:t xml:space="preserve">) </w:t>
      </w:r>
    </w:p>
    <w:p w14:paraId="5339CA69" w14:textId="4927DEDC" w:rsidR="007E1994" w:rsidRPr="007E1994" w:rsidRDefault="007E1994" w:rsidP="007E1994">
      <w:pPr>
        <w:numPr>
          <w:ilvl w:val="0"/>
          <w:numId w:val="41"/>
        </w:numPr>
        <w:contextualSpacing/>
        <w:jc w:val="both"/>
        <w:rPr>
          <w:lang w:eastAsia="en-US"/>
        </w:rPr>
      </w:pPr>
      <w:r w:rsidRPr="007E1994">
        <w:rPr>
          <w:b/>
          <w:lang w:eastAsia="en-US"/>
        </w:rPr>
        <w:t>Наручилац</w:t>
      </w:r>
      <w:r w:rsidRPr="007E1994">
        <w:rPr>
          <w:lang w:eastAsia="en-US"/>
        </w:rPr>
        <w:t>: Прихватање реализованог развоја апликација</w:t>
      </w:r>
    </w:p>
    <w:p w14:paraId="6B16FFC6" w14:textId="77777777" w:rsidR="007E1994" w:rsidRPr="007E1994" w:rsidRDefault="007E1994" w:rsidP="007E1994">
      <w:pPr>
        <w:jc w:val="both"/>
        <w:rPr>
          <w:lang w:eastAsia="en-US"/>
        </w:rPr>
      </w:pPr>
    </w:p>
    <w:p w14:paraId="6C5F42C4" w14:textId="77777777" w:rsidR="007E1994" w:rsidRPr="007E1994" w:rsidRDefault="007E1994" w:rsidP="007E1994">
      <w:pPr>
        <w:jc w:val="both"/>
        <w:rPr>
          <w:b/>
          <w:lang w:eastAsia="en-US"/>
        </w:rPr>
      </w:pPr>
      <w:r w:rsidRPr="007E1994">
        <w:rPr>
          <w:b/>
          <w:lang w:eastAsia="en-US"/>
        </w:rPr>
        <w:t>Списак апликација Наручиоца са спецификацијом: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065"/>
        <w:gridCol w:w="5668"/>
        <w:gridCol w:w="2115"/>
      </w:tblGrid>
      <w:tr w:rsidR="007E1994" w:rsidRPr="007E1994" w14:paraId="7434601E" w14:textId="77777777" w:rsidTr="00387EDD">
        <w:trPr>
          <w:jc w:val="center"/>
        </w:trPr>
        <w:tc>
          <w:tcPr>
            <w:tcW w:w="283" w:type="pct"/>
            <w:vAlign w:val="center"/>
          </w:tcPr>
          <w:p w14:paraId="1D91525D" w14:textId="77777777" w:rsidR="007E1994" w:rsidRPr="007E1994" w:rsidRDefault="007E1994" w:rsidP="007E1994">
            <w:pPr>
              <w:jc w:val="both"/>
              <w:rPr>
                <w:lang w:eastAsia="en-US"/>
              </w:rPr>
            </w:pPr>
            <w:r w:rsidRPr="007E1994">
              <w:rPr>
                <w:lang w:eastAsia="en-US"/>
              </w:rPr>
              <w:t>Р. бр.</w:t>
            </w:r>
          </w:p>
        </w:tc>
        <w:tc>
          <w:tcPr>
            <w:tcW w:w="989" w:type="pct"/>
            <w:vAlign w:val="center"/>
          </w:tcPr>
          <w:p w14:paraId="6B1188AF" w14:textId="77777777" w:rsidR="007E1994" w:rsidRPr="007E1994" w:rsidRDefault="007E1994" w:rsidP="007E1994">
            <w:pPr>
              <w:jc w:val="both"/>
              <w:rPr>
                <w:lang w:eastAsia="en-US"/>
              </w:rPr>
            </w:pPr>
            <w:r w:rsidRPr="007E1994">
              <w:rPr>
                <w:lang w:eastAsia="en-US"/>
              </w:rPr>
              <w:t>Назив</w:t>
            </w:r>
          </w:p>
        </w:tc>
        <w:tc>
          <w:tcPr>
            <w:tcW w:w="2715" w:type="pct"/>
            <w:vAlign w:val="center"/>
          </w:tcPr>
          <w:p w14:paraId="1AB585AE" w14:textId="77777777" w:rsidR="007E1994" w:rsidRPr="007E1994" w:rsidRDefault="007E1994" w:rsidP="007E1994">
            <w:pPr>
              <w:jc w:val="both"/>
              <w:rPr>
                <w:lang w:eastAsia="en-US"/>
              </w:rPr>
            </w:pPr>
            <w:r w:rsidRPr="007E1994">
              <w:rPr>
                <w:lang w:eastAsia="en-US"/>
              </w:rPr>
              <w:t>Спецификација</w:t>
            </w:r>
          </w:p>
        </w:tc>
        <w:tc>
          <w:tcPr>
            <w:tcW w:w="1013" w:type="pct"/>
            <w:shd w:val="clear" w:color="auto" w:fill="auto"/>
            <w:vAlign w:val="center"/>
          </w:tcPr>
          <w:p w14:paraId="40D63176" w14:textId="77777777" w:rsidR="007E1994" w:rsidRPr="007E1994" w:rsidRDefault="007E1994" w:rsidP="007E1994">
            <w:pPr>
              <w:jc w:val="both"/>
              <w:rPr>
                <w:lang w:eastAsia="en-US"/>
              </w:rPr>
            </w:pPr>
            <w:r w:rsidRPr="007E1994">
              <w:rPr>
                <w:lang w:eastAsia="en-US"/>
              </w:rPr>
              <w:t>Захтевани тип подршке</w:t>
            </w:r>
          </w:p>
        </w:tc>
      </w:tr>
      <w:tr w:rsidR="007E1994" w:rsidRPr="007E1994" w14:paraId="32B4C65E" w14:textId="77777777" w:rsidTr="00387EDD">
        <w:trPr>
          <w:jc w:val="center"/>
        </w:trPr>
        <w:tc>
          <w:tcPr>
            <w:tcW w:w="283" w:type="pct"/>
            <w:vAlign w:val="center"/>
          </w:tcPr>
          <w:p w14:paraId="18586074" w14:textId="77777777" w:rsidR="007E1994" w:rsidRPr="007E1994" w:rsidRDefault="007E1994" w:rsidP="007E1994">
            <w:pPr>
              <w:jc w:val="both"/>
              <w:rPr>
                <w:lang w:eastAsia="en-US"/>
              </w:rPr>
            </w:pPr>
            <w:r w:rsidRPr="007E1994">
              <w:rPr>
                <w:lang w:eastAsia="en-US"/>
              </w:rPr>
              <w:t>1.</w:t>
            </w:r>
          </w:p>
        </w:tc>
        <w:tc>
          <w:tcPr>
            <w:tcW w:w="989" w:type="pct"/>
            <w:vAlign w:val="center"/>
          </w:tcPr>
          <w:p w14:paraId="1178F7DE" w14:textId="77777777" w:rsidR="007E1994" w:rsidRPr="007E1994" w:rsidRDefault="007E1994" w:rsidP="007E1994">
            <w:pPr>
              <w:jc w:val="both"/>
              <w:rPr>
                <w:lang w:eastAsia="en-US"/>
              </w:rPr>
            </w:pPr>
            <w:r w:rsidRPr="007E1994">
              <w:rPr>
                <w:lang w:eastAsia="en-US"/>
              </w:rPr>
              <w:t xml:space="preserve">Одржавање и развој  </w:t>
            </w:r>
            <w:r w:rsidRPr="007E1994">
              <w:rPr>
                <w:i/>
                <w:lang w:eastAsia="en-US"/>
              </w:rPr>
              <w:t>AIMCS</w:t>
            </w:r>
            <w:r w:rsidRPr="007E1994">
              <w:rPr>
                <w:lang w:eastAsia="en-US"/>
              </w:rPr>
              <w:t xml:space="preserve"> апликације (главна апликација)</w:t>
            </w:r>
          </w:p>
        </w:tc>
        <w:tc>
          <w:tcPr>
            <w:tcW w:w="2715" w:type="pct"/>
            <w:vAlign w:val="center"/>
          </w:tcPr>
          <w:p w14:paraId="68C9BC30"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Намена: обележавање и праћење кретања животиња у Србији</w:t>
            </w:r>
          </w:p>
          <w:p w14:paraId="1E4574A7"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Корисници: Управа за ветерину, ветеринарске станице, ветеринарска инспекција</w:t>
            </w:r>
          </w:p>
          <w:p w14:paraId="6998DDC4"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Платформа:</w:t>
            </w:r>
          </w:p>
          <w:p w14:paraId="2880A3C3" w14:textId="77777777" w:rsidR="007E1994" w:rsidRPr="007E1994" w:rsidRDefault="007E1994" w:rsidP="007E1994">
            <w:pPr>
              <w:jc w:val="both"/>
              <w:rPr>
                <w:rFonts w:eastAsia="Calibri"/>
                <w:i/>
                <w:szCs w:val="22"/>
                <w:lang w:val="sr-Latn-CS" w:eastAsia="en-US"/>
              </w:rPr>
            </w:pPr>
            <w:r w:rsidRPr="007E1994">
              <w:rPr>
                <w:rFonts w:eastAsia="Calibri"/>
                <w:i/>
                <w:sz w:val="22"/>
                <w:szCs w:val="22"/>
                <w:lang w:val="sr-Latn-CS" w:eastAsia="en-US"/>
              </w:rPr>
              <w:t>Oracle PL/SQL (</w:t>
            </w:r>
            <w:r w:rsidRPr="007E1994">
              <w:rPr>
                <w:rFonts w:eastAsia="Calibri"/>
                <w:sz w:val="22"/>
                <w:szCs w:val="22"/>
                <w:lang w:eastAsia="en-US"/>
              </w:rPr>
              <w:t>Процедуре и пакети</w:t>
            </w:r>
            <w:r w:rsidRPr="007E1994">
              <w:rPr>
                <w:rFonts w:eastAsia="Calibri"/>
                <w:i/>
                <w:sz w:val="22"/>
                <w:szCs w:val="22"/>
                <w:lang w:val="sr-Latn-CS" w:eastAsia="en-US"/>
              </w:rPr>
              <w:t>)</w:t>
            </w:r>
          </w:p>
          <w:p w14:paraId="6A173778"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Технологије:</w:t>
            </w:r>
            <w:r w:rsidRPr="007E1994">
              <w:rPr>
                <w:rFonts w:eastAsia="Calibri"/>
                <w:i/>
                <w:sz w:val="22"/>
                <w:szCs w:val="22"/>
                <w:lang w:val="sr-Latn-CS" w:eastAsia="en-US"/>
              </w:rPr>
              <w:t xml:space="preserve"> </w:t>
            </w:r>
          </w:p>
          <w:p w14:paraId="17B7E950"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 xml:space="preserve">Oracle PL/SQL Web Application </w:t>
            </w:r>
            <w:r w:rsidRPr="007E1994">
              <w:rPr>
                <w:rFonts w:eastAsia="Calibri"/>
                <w:sz w:val="22"/>
                <w:szCs w:val="22"/>
                <w:lang w:val="sr-Latn-CS" w:eastAsia="en-US"/>
              </w:rPr>
              <w:t>(примарна технологија),</w:t>
            </w:r>
            <w:r w:rsidRPr="007E1994">
              <w:rPr>
                <w:rFonts w:eastAsia="Calibri"/>
                <w:i/>
                <w:sz w:val="22"/>
                <w:szCs w:val="22"/>
                <w:lang w:val="sr-Latn-CS" w:eastAsia="en-US"/>
              </w:rPr>
              <w:t xml:space="preserve"> </w:t>
            </w:r>
          </w:p>
          <w:p w14:paraId="057E5910"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 xml:space="preserve">Oracle Application Express, </w:t>
            </w:r>
          </w:p>
          <w:p w14:paraId="5B2B7ABA" w14:textId="77777777" w:rsidR="007E1994" w:rsidRPr="007E1994" w:rsidRDefault="007E1994" w:rsidP="007E1994">
            <w:pPr>
              <w:jc w:val="both"/>
              <w:rPr>
                <w:rFonts w:eastAsia="Calibri"/>
                <w:strike/>
                <w:szCs w:val="22"/>
                <w:lang w:val="sr-Latn-CS" w:eastAsia="en-US"/>
              </w:rPr>
            </w:pPr>
            <w:r w:rsidRPr="007E1994">
              <w:rPr>
                <w:rFonts w:eastAsia="Calibri"/>
                <w:i/>
                <w:sz w:val="22"/>
                <w:szCs w:val="22"/>
                <w:lang w:val="sr-Latn-CS" w:eastAsia="en-US"/>
              </w:rPr>
              <w:t>Oracle Forms&amp;Reports</w:t>
            </w:r>
            <w:r w:rsidRPr="007E1994">
              <w:rPr>
                <w:rFonts w:eastAsia="Calibri"/>
                <w:i/>
                <w:strike/>
                <w:sz w:val="22"/>
                <w:szCs w:val="22"/>
                <w:lang w:val="sr-Latn-CS" w:eastAsia="en-US"/>
              </w:rPr>
              <w:t xml:space="preserve">, </w:t>
            </w:r>
          </w:p>
          <w:p w14:paraId="2E100917"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 xml:space="preserve">Jasper Reports Server, </w:t>
            </w:r>
          </w:p>
          <w:p w14:paraId="383970D4"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Java Servlets</w:t>
            </w:r>
          </w:p>
        </w:tc>
        <w:tc>
          <w:tcPr>
            <w:tcW w:w="1013" w:type="pct"/>
            <w:shd w:val="clear" w:color="auto" w:fill="auto"/>
            <w:vAlign w:val="center"/>
          </w:tcPr>
          <w:p w14:paraId="0EAA34B5" w14:textId="77777777" w:rsidR="007E1994" w:rsidRPr="007E1994" w:rsidRDefault="007E1994" w:rsidP="007E1994">
            <w:pPr>
              <w:jc w:val="both"/>
              <w:rPr>
                <w:lang w:eastAsia="en-US"/>
              </w:rPr>
            </w:pPr>
            <w:r w:rsidRPr="007E1994">
              <w:rPr>
                <w:lang w:eastAsia="en-US"/>
              </w:rPr>
              <w:t>Радним данима на локацији Наручиоца 8 сати дневно</w:t>
            </w:r>
          </w:p>
        </w:tc>
      </w:tr>
      <w:tr w:rsidR="007E1994" w:rsidRPr="007E1994" w14:paraId="12E233D0" w14:textId="77777777" w:rsidTr="00387EDD">
        <w:trPr>
          <w:jc w:val="center"/>
        </w:trPr>
        <w:tc>
          <w:tcPr>
            <w:tcW w:w="283" w:type="pct"/>
            <w:vAlign w:val="center"/>
          </w:tcPr>
          <w:p w14:paraId="5C2AC9FB" w14:textId="77777777" w:rsidR="007E1994" w:rsidRPr="007E1994" w:rsidRDefault="007E1994" w:rsidP="007E1994">
            <w:pPr>
              <w:jc w:val="both"/>
              <w:rPr>
                <w:lang w:eastAsia="en-US"/>
              </w:rPr>
            </w:pPr>
            <w:r w:rsidRPr="007E1994">
              <w:rPr>
                <w:lang w:eastAsia="en-US"/>
              </w:rPr>
              <w:lastRenderedPageBreak/>
              <w:t>2.</w:t>
            </w:r>
          </w:p>
        </w:tc>
        <w:tc>
          <w:tcPr>
            <w:tcW w:w="989" w:type="pct"/>
            <w:vAlign w:val="center"/>
          </w:tcPr>
          <w:p w14:paraId="7093871C" w14:textId="77777777" w:rsidR="007E1994" w:rsidRPr="007E1994" w:rsidRDefault="007E1994" w:rsidP="007E1994">
            <w:pPr>
              <w:jc w:val="both"/>
              <w:rPr>
                <w:lang w:eastAsia="en-US"/>
              </w:rPr>
            </w:pPr>
            <w:r w:rsidRPr="007E1994">
              <w:rPr>
                <w:lang w:eastAsia="en-US"/>
              </w:rPr>
              <w:t xml:space="preserve">Одржавање и развој </w:t>
            </w:r>
            <w:r w:rsidRPr="007E1994">
              <w:rPr>
                <w:i/>
                <w:lang w:eastAsia="en-US"/>
              </w:rPr>
              <w:t>VETUP</w:t>
            </w:r>
            <w:r w:rsidRPr="007E1994">
              <w:rPr>
                <w:lang w:eastAsia="en-US"/>
              </w:rPr>
              <w:t xml:space="preserve"> апликације</w:t>
            </w:r>
          </w:p>
        </w:tc>
        <w:tc>
          <w:tcPr>
            <w:tcW w:w="2715" w:type="pct"/>
            <w:vAlign w:val="center"/>
          </w:tcPr>
          <w:p w14:paraId="66B330B6"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Намена: Информациони систем управе за ветерину</w:t>
            </w:r>
          </w:p>
          <w:p w14:paraId="03609368"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Корисници: Управа за ветерину, ветеринарске станице, ветеринарска инспекција</w:t>
            </w:r>
          </w:p>
          <w:p w14:paraId="2B03B5BA"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Платформа:</w:t>
            </w:r>
          </w:p>
          <w:p w14:paraId="485F7C35"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 xml:space="preserve">Апликативни ниво </w:t>
            </w:r>
          </w:p>
          <w:p w14:paraId="122CDCB7" w14:textId="77777777" w:rsidR="007E1994" w:rsidRPr="007E1994" w:rsidRDefault="007E1994" w:rsidP="007E1994">
            <w:pPr>
              <w:jc w:val="both"/>
              <w:rPr>
                <w:rFonts w:eastAsia="Calibri"/>
                <w:i/>
                <w:szCs w:val="22"/>
                <w:lang w:val="sr-Latn-CS" w:eastAsia="en-US"/>
              </w:rPr>
            </w:pPr>
            <w:r w:rsidRPr="007E1994">
              <w:rPr>
                <w:rFonts w:eastAsia="Calibri"/>
                <w:i/>
                <w:sz w:val="22"/>
                <w:szCs w:val="22"/>
                <w:lang w:val="sr-Latn-CS" w:eastAsia="en-US"/>
              </w:rPr>
              <w:t>Microsoft IIS 7</w:t>
            </w:r>
          </w:p>
          <w:p w14:paraId="5E1C1BB1"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Ajax Control Toolkit</w:t>
            </w:r>
          </w:p>
          <w:p w14:paraId="775F2C84"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 xml:space="preserve">DevExpress 2011.1 </w:t>
            </w:r>
          </w:p>
          <w:p w14:paraId="193BAE47"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MS Windows Server 2008 Standard R2 64bit</w:t>
            </w:r>
          </w:p>
          <w:p w14:paraId="2199AA0B"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Технологија:</w:t>
            </w:r>
          </w:p>
          <w:p w14:paraId="1F1D3014"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.NET</w:t>
            </w:r>
          </w:p>
        </w:tc>
        <w:tc>
          <w:tcPr>
            <w:tcW w:w="1013" w:type="pct"/>
            <w:shd w:val="clear" w:color="auto" w:fill="auto"/>
            <w:vAlign w:val="center"/>
          </w:tcPr>
          <w:p w14:paraId="3DCA3F11" w14:textId="77777777" w:rsidR="007E1994" w:rsidRPr="007E1994" w:rsidRDefault="007E1994" w:rsidP="007E1994">
            <w:pPr>
              <w:jc w:val="both"/>
              <w:rPr>
                <w:lang w:eastAsia="en-US"/>
              </w:rPr>
            </w:pPr>
            <w:r w:rsidRPr="007E1994">
              <w:rPr>
                <w:lang w:eastAsia="en-US"/>
              </w:rPr>
              <w:t>Радним данима на локацији Наручиоца 8 сати дневно</w:t>
            </w:r>
          </w:p>
        </w:tc>
      </w:tr>
      <w:tr w:rsidR="007E1994" w:rsidRPr="007E1994" w14:paraId="7BF0A520" w14:textId="77777777" w:rsidTr="00387EDD">
        <w:trPr>
          <w:jc w:val="center"/>
        </w:trPr>
        <w:tc>
          <w:tcPr>
            <w:tcW w:w="283" w:type="pct"/>
            <w:vAlign w:val="center"/>
          </w:tcPr>
          <w:p w14:paraId="0AEA74BA" w14:textId="77777777" w:rsidR="007E1994" w:rsidRPr="007E1994" w:rsidRDefault="007E1994" w:rsidP="007E1994">
            <w:pPr>
              <w:jc w:val="both"/>
              <w:rPr>
                <w:lang w:eastAsia="en-US"/>
              </w:rPr>
            </w:pPr>
            <w:r w:rsidRPr="007E1994">
              <w:rPr>
                <w:lang w:eastAsia="en-US"/>
              </w:rPr>
              <w:t>3.</w:t>
            </w:r>
          </w:p>
        </w:tc>
        <w:tc>
          <w:tcPr>
            <w:tcW w:w="989" w:type="pct"/>
            <w:vAlign w:val="center"/>
          </w:tcPr>
          <w:p w14:paraId="5F8CC5F5" w14:textId="77777777" w:rsidR="007E1994" w:rsidRPr="007E1994" w:rsidRDefault="007E1994" w:rsidP="007E1994">
            <w:pPr>
              <w:jc w:val="both"/>
              <w:rPr>
                <w:lang w:eastAsia="en-US"/>
              </w:rPr>
            </w:pPr>
            <w:r w:rsidRPr="007E1994">
              <w:rPr>
                <w:lang w:eastAsia="en-US"/>
              </w:rPr>
              <w:t xml:space="preserve">Одржавање и администрација </w:t>
            </w:r>
            <w:r w:rsidRPr="007E1994">
              <w:rPr>
                <w:i/>
                <w:lang w:eastAsia="en-US"/>
              </w:rPr>
              <w:t>DMS</w:t>
            </w:r>
            <w:r w:rsidRPr="007E1994">
              <w:rPr>
                <w:lang w:eastAsia="en-US"/>
              </w:rPr>
              <w:t xml:space="preserve"> апликације</w:t>
            </w:r>
          </w:p>
        </w:tc>
        <w:tc>
          <w:tcPr>
            <w:tcW w:w="2715" w:type="pct"/>
            <w:vAlign w:val="center"/>
          </w:tcPr>
          <w:p w14:paraId="36931F4C"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Намена: размена докумената у Управи за ветерину</w:t>
            </w:r>
          </w:p>
          <w:p w14:paraId="4524718A"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Корисник: Управа за ветерину</w:t>
            </w:r>
          </w:p>
          <w:p w14:paraId="22248730"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Платформа:</w:t>
            </w:r>
          </w:p>
          <w:p w14:paraId="6E62FDEC"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 xml:space="preserve">Апликативни ниво </w:t>
            </w:r>
          </w:p>
          <w:p w14:paraId="66B43D7E" w14:textId="77777777" w:rsidR="007E1994" w:rsidRPr="007E1994" w:rsidRDefault="007E1994" w:rsidP="007E1994">
            <w:pPr>
              <w:jc w:val="both"/>
              <w:rPr>
                <w:rFonts w:eastAsia="Calibri"/>
                <w:i/>
                <w:szCs w:val="22"/>
                <w:lang w:val="sr-Latn-CS" w:eastAsia="en-US"/>
              </w:rPr>
            </w:pPr>
            <w:r w:rsidRPr="007E1994">
              <w:rPr>
                <w:rFonts w:eastAsia="Calibri"/>
                <w:i/>
                <w:sz w:val="22"/>
                <w:szCs w:val="22"/>
                <w:lang w:val="sr-Latn-CS" w:eastAsia="en-US"/>
              </w:rPr>
              <w:t>Оracle Collaboration Suite 10g</w:t>
            </w:r>
          </w:p>
          <w:p w14:paraId="2BA8073B"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Oracle Application Server 10gR2</w:t>
            </w:r>
          </w:p>
          <w:p w14:paraId="682A30F5"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MS Windows Server 2003 SE 64bit</w:t>
            </w:r>
          </w:p>
          <w:p w14:paraId="35A50EA1"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Технологија:</w:t>
            </w:r>
          </w:p>
          <w:p w14:paraId="182F1859"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Oracle Collaboration Suite Applications</w:t>
            </w:r>
          </w:p>
        </w:tc>
        <w:tc>
          <w:tcPr>
            <w:tcW w:w="1013" w:type="pct"/>
            <w:shd w:val="clear" w:color="auto" w:fill="auto"/>
            <w:vAlign w:val="center"/>
          </w:tcPr>
          <w:p w14:paraId="61C5CA59" w14:textId="77777777" w:rsidR="007E1994" w:rsidRPr="007E1994" w:rsidRDefault="007E1994" w:rsidP="007E1994">
            <w:pPr>
              <w:jc w:val="both"/>
              <w:rPr>
                <w:lang w:eastAsia="en-US"/>
              </w:rPr>
            </w:pPr>
            <w:r w:rsidRPr="007E1994">
              <w:rPr>
                <w:lang w:eastAsia="en-US"/>
              </w:rPr>
              <w:t>Радним данима на локацији Наручиоца 8 сати дневно</w:t>
            </w:r>
          </w:p>
        </w:tc>
      </w:tr>
      <w:tr w:rsidR="007E1994" w:rsidRPr="007E1994" w14:paraId="5E382B91" w14:textId="77777777" w:rsidTr="00387EDD">
        <w:trPr>
          <w:jc w:val="center"/>
        </w:trPr>
        <w:tc>
          <w:tcPr>
            <w:tcW w:w="283" w:type="pct"/>
            <w:vAlign w:val="center"/>
          </w:tcPr>
          <w:p w14:paraId="59FBB2EF" w14:textId="77777777" w:rsidR="007E1994" w:rsidRPr="007E1994" w:rsidRDefault="007E1994" w:rsidP="007E1994">
            <w:pPr>
              <w:jc w:val="both"/>
              <w:rPr>
                <w:lang w:eastAsia="en-US"/>
              </w:rPr>
            </w:pPr>
            <w:r w:rsidRPr="007E1994">
              <w:rPr>
                <w:lang w:eastAsia="en-US"/>
              </w:rPr>
              <w:t>4.</w:t>
            </w:r>
          </w:p>
        </w:tc>
        <w:tc>
          <w:tcPr>
            <w:tcW w:w="989" w:type="pct"/>
            <w:vAlign w:val="center"/>
          </w:tcPr>
          <w:p w14:paraId="280C73D6" w14:textId="77777777" w:rsidR="007E1994" w:rsidRPr="007E1994" w:rsidRDefault="007E1994" w:rsidP="007E1994">
            <w:pPr>
              <w:jc w:val="both"/>
              <w:rPr>
                <w:lang w:eastAsia="en-US"/>
              </w:rPr>
            </w:pPr>
            <w:r w:rsidRPr="007E1994">
              <w:rPr>
                <w:lang w:eastAsia="en-US"/>
              </w:rPr>
              <w:t xml:space="preserve">Одржавање и развој </w:t>
            </w:r>
            <w:r w:rsidRPr="007E1994">
              <w:rPr>
                <w:i/>
                <w:lang w:eastAsia="en-US"/>
              </w:rPr>
              <w:t>VET BI</w:t>
            </w:r>
            <w:r w:rsidRPr="007E1994">
              <w:rPr>
                <w:lang w:eastAsia="en-US"/>
              </w:rPr>
              <w:t xml:space="preserve"> апликације</w:t>
            </w:r>
          </w:p>
        </w:tc>
        <w:tc>
          <w:tcPr>
            <w:tcW w:w="2715" w:type="pct"/>
            <w:vAlign w:val="center"/>
          </w:tcPr>
          <w:p w14:paraId="00C499A2"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Намена: аналитички и извештајни систем у Управи за ветерину</w:t>
            </w:r>
          </w:p>
          <w:p w14:paraId="11469ADF"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Корисник: Управа за ветерину</w:t>
            </w:r>
          </w:p>
          <w:p w14:paraId="5CB00745"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Платформа:</w:t>
            </w:r>
          </w:p>
          <w:p w14:paraId="6813D87D"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 xml:space="preserve">Апликативни ниво </w:t>
            </w:r>
          </w:p>
          <w:p w14:paraId="5C6523A7"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MS Windows Server 2008 Standard R2 64bit</w:t>
            </w:r>
          </w:p>
          <w:p w14:paraId="2F159B41"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Oracle Warehouse Builder 11gR2 (11.2.0.2)</w:t>
            </w:r>
          </w:p>
          <w:p w14:paraId="6AF1E16E"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Oracle Workflow Monitor 2.6.4</w:t>
            </w:r>
          </w:p>
          <w:p w14:paraId="5C622A7A"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Технологија:</w:t>
            </w:r>
            <w:r w:rsidRPr="007E1994">
              <w:rPr>
                <w:rFonts w:eastAsia="Calibri"/>
                <w:i/>
                <w:sz w:val="22"/>
                <w:szCs w:val="22"/>
                <w:lang w:val="sr-Latn-CS" w:eastAsia="en-US"/>
              </w:rPr>
              <w:t xml:space="preserve"> </w:t>
            </w:r>
          </w:p>
          <w:p w14:paraId="3D046B5A"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Oracle Business Intelligence</w:t>
            </w:r>
          </w:p>
        </w:tc>
        <w:tc>
          <w:tcPr>
            <w:tcW w:w="1013" w:type="pct"/>
            <w:shd w:val="clear" w:color="auto" w:fill="auto"/>
            <w:vAlign w:val="center"/>
          </w:tcPr>
          <w:p w14:paraId="6D973E26" w14:textId="77777777" w:rsidR="007E1994" w:rsidRPr="007E1994" w:rsidRDefault="007E1994" w:rsidP="007E1994">
            <w:pPr>
              <w:jc w:val="both"/>
              <w:rPr>
                <w:lang w:eastAsia="en-US"/>
              </w:rPr>
            </w:pPr>
            <w:r w:rsidRPr="007E1994">
              <w:rPr>
                <w:lang w:eastAsia="en-US"/>
              </w:rPr>
              <w:t>Радним данима на локацији Наручиоца 8 сати дневно</w:t>
            </w:r>
          </w:p>
        </w:tc>
      </w:tr>
    </w:tbl>
    <w:p w14:paraId="4F5A881C" w14:textId="77777777" w:rsidR="007E1994" w:rsidRDefault="007E1994" w:rsidP="007E1994">
      <w:pPr>
        <w:suppressAutoHyphens w:val="0"/>
        <w:jc w:val="both"/>
        <w:rPr>
          <w:szCs w:val="24"/>
          <w:lang w:val="sr-Cyrl-RS" w:eastAsia="en-US"/>
        </w:rPr>
      </w:pPr>
    </w:p>
    <w:p w14:paraId="199B45F4" w14:textId="71C35F5E" w:rsidR="007E1994" w:rsidRPr="007E1994" w:rsidRDefault="007E1994" w:rsidP="007E1994">
      <w:pPr>
        <w:suppressAutoHyphens w:val="0"/>
        <w:jc w:val="both"/>
        <w:rPr>
          <w:szCs w:val="24"/>
          <w:lang w:val="en-US" w:eastAsia="en-US"/>
        </w:rPr>
      </w:pPr>
      <w:proofErr w:type="gramStart"/>
      <w:r w:rsidRPr="007E1994">
        <w:rPr>
          <w:szCs w:val="24"/>
          <w:lang w:val="en-US" w:eastAsia="en-US"/>
        </w:rPr>
        <w:t>Наручилац</w:t>
      </w:r>
      <w:r w:rsidRPr="007E1994">
        <w:rPr>
          <w:szCs w:val="24"/>
          <w:lang w:val="en-US" w:eastAsia="en-US"/>
        </w:rPr>
        <w:t xml:space="preserve"> </w:t>
      </w:r>
      <w:r w:rsidRPr="007E1994">
        <w:rPr>
          <w:szCs w:val="24"/>
          <w:lang w:val="en-US" w:eastAsia="en-US"/>
        </w:rPr>
        <w:t>има</w:t>
      </w:r>
      <w:r w:rsidRPr="007E1994">
        <w:rPr>
          <w:szCs w:val="24"/>
          <w:lang w:val="en-US" w:eastAsia="en-US"/>
        </w:rPr>
        <w:t xml:space="preserve"> </w:t>
      </w:r>
      <w:r w:rsidRPr="007E1994">
        <w:rPr>
          <w:szCs w:val="24"/>
          <w:lang w:val="en-US" w:eastAsia="en-US"/>
        </w:rPr>
        <w:t>право</w:t>
      </w:r>
      <w:r w:rsidRPr="007E1994">
        <w:rPr>
          <w:szCs w:val="24"/>
          <w:lang w:val="en-US" w:eastAsia="en-US"/>
        </w:rPr>
        <w:t xml:space="preserve"> </w:t>
      </w:r>
      <w:r w:rsidRPr="007E1994">
        <w:rPr>
          <w:szCs w:val="24"/>
          <w:lang w:val="en-US" w:eastAsia="en-US"/>
        </w:rPr>
        <w:t>да</w:t>
      </w:r>
      <w:r w:rsidRPr="007E1994">
        <w:rPr>
          <w:szCs w:val="24"/>
          <w:lang w:val="en-US" w:eastAsia="en-US"/>
        </w:rPr>
        <w:t xml:space="preserve"> </w:t>
      </w:r>
      <w:r w:rsidRPr="007E1994">
        <w:rPr>
          <w:szCs w:val="24"/>
          <w:lang w:val="en-US" w:eastAsia="en-US"/>
        </w:rPr>
        <w:t>од</w:t>
      </w:r>
      <w:r w:rsidRPr="007E1994">
        <w:rPr>
          <w:szCs w:val="24"/>
          <w:lang w:val="en-US" w:eastAsia="en-US"/>
        </w:rPr>
        <w:t xml:space="preserve"> </w:t>
      </w:r>
      <w:r w:rsidRPr="007E1994">
        <w:rPr>
          <w:szCs w:val="24"/>
          <w:lang w:val="en-US" w:eastAsia="en-US"/>
        </w:rPr>
        <w:t>Понуђача</w:t>
      </w:r>
      <w:r w:rsidRPr="007E1994">
        <w:rPr>
          <w:szCs w:val="24"/>
          <w:lang w:val="en-US" w:eastAsia="en-US"/>
        </w:rPr>
        <w:t xml:space="preserve"> </w:t>
      </w:r>
      <w:r w:rsidRPr="007E1994">
        <w:rPr>
          <w:szCs w:val="24"/>
          <w:lang w:val="en-US" w:eastAsia="en-US"/>
        </w:rPr>
        <w:t>именује</w:t>
      </w:r>
      <w:r w:rsidRPr="007E1994">
        <w:rPr>
          <w:szCs w:val="24"/>
          <w:lang w:val="en-US" w:eastAsia="en-US"/>
        </w:rPr>
        <w:t xml:space="preserve"> </w:t>
      </w:r>
      <w:r w:rsidRPr="007E1994">
        <w:rPr>
          <w:szCs w:val="24"/>
          <w:lang w:val="en-US" w:eastAsia="en-US"/>
        </w:rPr>
        <w:t>другог</w:t>
      </w:r>
      <w:r w:rsidRPr="007E1994">
        <w:rPr>
          <w:szCs w:val="24"/>
          <w:lang w:val="en-US" w:eastAsia="en-US"/>
        </w:rPr>
        <w:t xml:space="preserve"> </w:t>
      </w:r>
      <w:r w:rsidRPr="007E1994">
        <w:rPr>
          <w:szCs w:val="24"/>
          <w:lang w:val="en-US" w:eastAsia="en-US"/>
        </w:rPr>
        <w:t>ИТ</w:t>
      </w:r>
      <w:r w:rsidRPr="007E1994">
        <w:rPr>
          <w:szCs w:val="24"/>
          <w:lang w:val="en-US" w:eastAsia="en-US"/>
        </w:rPr>
        <w:t xml:space="preserve"> </w:t>
      </w:r>
      <w:r w:rsidRPr="007E1994">
        <w:rPr>
          <w:szCs w:val="24"/>
          <w:lang w:val="en-US" w:eastAsia="en-US"/>
        </w:rPr>
        <w:t>стручњака</w:t>
      </w:r>
      <w:r w:rsidRPr="007E1994">
        <w:rPr>
          <w:szCs w:val="24"/>
          <w:lang w:val="en-US" w:eastAsia="en-US"/>
        </w:rPr>
        <w:t xml:space="preserve"> </w:t>
      </w:r>
      <w:r w:rsidRPr="007E1994">
        <w:rPr>
          <w:szCs w:val="24"/>
          <w:lang w:val="en-US" w:eastAsia="en-US"/>
        </w:rPr>
        <w:t>у</w:t>
      </w:r>
      <w:r w:rsidRPr="007E1994">
        <w:rPr>
          <w:szCs w:val="24"/>
          <w:lang w:val="en-US" w:eastAsia="en-US"/>
        </w:rPr>
        <w:t xml:space="preserve"> </w:t>
      </w:r>
      <w:r w:rsidRPr="007E1994">
        <w:rPr>
          <w:szCs w:val="24"/>
          <w:lang w:val="en-US" w:eastAsia="en-US"/>
        </w:rPr>
        <w:t>случају</w:t>
      </w:r>
      <w:r w:rsidRPr="007E1994">
        <w:rPr>
          <w:szCs w:val="24"/>
          <w:lang w:val="en-US" w:eastAsia="en-US"/>
        </w:rPr>
        <w:t xml:space="preserve"> </w:t>
      </w:r>
      <w:r w:rsidRPr="007E1994">
        <w:rPr>
          <w:szCs w:val="24"/>
          <w:lang w:val="en-US" w:eastAsia="en-US"/>
        </w:rPr>
        <w:t>да</w:t>
      </w:r>
      <w:r w:rsidRPr="007E1994">
        <w:rPr>
          <w:szCs w:val="24"/>
          <w:lang w:val="en-US" w:eastAsia="en-US"/>
        </w:rPr>
        <w:t xml:space="preserve"> </w:t>
      </w:r>
      <w:r w:rsidRPr="007E1994">
        <w:rPr>
          <w:szCs w:val="24"/>
          <w:lang w:val="en-US" w:eastAsia="en-US"/>
        </w:rPr>
        <w:t>предложене</w:t>
      </w:r>
      <w:r w:rsidRPr="007E1994">
        <w:rPr>
          <w:szCs w:val="24"/>
          <w:lang w:val="en-US" w:eastAsia="en-US"/>
        </w:rPr>
        <w:t xml:space="preserve"> </w:t>
      </w:r>
      <w:r w:rsidRPr="007E1994">
        <w:rPr>
          <w:szCs w:val="24"/>
          <w:lang w:val="en-US" w:eastAsia="en-US"/>
        </w:rPr>
        <w:t>особе</w:t>
      </w:r>
      <w:r w:rsidRPr="007E1994">
        <w:rPr>
          <w:szCs w:val="24"/>
          <w:lang w:val="en-US" w:eastAsia="en-US"/>
        </w:rPr>
        <w:t xml:space="preserve"> </w:t>
      </w:r>
      <w:r w:rsidRPr="007E1994">
        <w:rPr>
          <w:szCs w:val="24"/>
          <w:lang w:val="en-US" w:eastAsia="en-US"/>
        </w:rPr>
        <w:t>не</w:t>
      </w:r>
      <w:r w:rsidRPr="007E1994">
        <w:rPr>
          <w:szCs w:val="24"/>
          <w:lang w:val="en-US" w:eastAsia="en-US"/>
        </w:rPr>
        <w:t xml:space="preserve"> </w:t>
      </w:r>
      <w:r w:rsidRPr="007E1994">
        <w:rPr>
          <w:szCs w:val="24"/>
          <w:lang w:val="en-US" w:eastAsia="en-US"/>
        </w:rPr>
        <w:t>обављају</w:t>
      </w:r>
      <w:r w:rsidRPr="007E1994">
        <w:rPr>
          <w:szCs w:val="24"/>
          <w:lang w:val="en-US" w:eastAsia="en-US"/>
        </w:rPr>
        <w:t xml:space="preserve"> </w:t>
      </w:r>
      <w:r w:rsidRPr="007E1994">
        <w:rPr>
          <w:szCs w:val="24"/>
          <w:lang w:val="en-US" w:eastAsia="en-US"/>
        </w:rPr>
        <w:t>послове</w:t>
      </w:r>
      <w:r w:rsidRPr="007E1994">
        <w:rPr>
          <w:szCs w:val="24"/>
          <w:lang w:val="en-US" w:eastAsia="en-US"/>
        </w:rPr>
        <w:t xml:space="preserve"> </w:t>
      </w:r>
      <w:r w:rsidRPr="007E1994">
        <w:rPr>
          <w:szCs w:val="24"/>
          <w:lang w:val="en-US" w:eastAsia="en-US"/>
        </w:rPr>
        <w:t>на</w:t>
      </w:r>
      <w:r w:rsidRPr="007E1994">
        <w:rPr>
          <w:szCs w:val="24"/>
          <w:lang w:val="en-US" w:eastAsia="en-US"/>
        </w:rPr>
        <w:t xml:space="preserve"> </w:t>
      </w:r>
      <w:r w:rsidRPr="007E1994">
        <w:rPr>
          <w:szCs w:val="24"/>
          <w:lang w:val="en-US" w:eastAsia="en-US"/>
        </w:rPr>
        <w:t>стручан</w:t>
      </w:r>
      <w:r w:rsidRPr="007E1994">
        <w:rPr>
          <w:szCs w:val="24"/>
          <w:lang w:val="en-US" w:eastAsia="en-US"/>
        </w:rPr>
        <w:t xml:space="preserve"> </w:t>
      </w:r>
      <w:r w:rsidRPr="007E1994">
        <w:rPr>
          <w:szCs w:val="24"/>
          <w:lang w:val="en-US" w:eastAsia="en-US"/>
        </w:rPr>
        <w:t>начин</w:t>
      </w:r>
      <w:r w:rsidRPr="007E1994">
        <w:rPr>
          <w:szCs w:val="24"/>
          <w:lang w:val="en-US" w:eastAsia="en-US"/>
        </w:rPr>
        <w:t xml:space="preserve"> </w:t>
      </w:r>
      <w:r w:rsidRPr="007E1994">
        <w:rPr>
          <w:szCs w:val="24"/>
          <w:lang w:val="en-US" w:eastAsia="en-US"/>
        </w:rPr>
        <w:t>односно</w:t>
      </w:r>
      <w:r w:rsidRPr="007E1994">
        <w:rPr>
          <w:szCs w:val="24"/>
          <w:lang w:val="en-US" w:eastAsia="en-US"/>
        </w:rPr>
        <w:t xml:space="preserve"> </w:t>
      </w:r>
      <w:r w:rsidRPr="007E1994">
        <w:rPr>
          <w:szCs w:val="24"/>
          <w:lang w:val="en-US" w:eastAsia="en-US"/>
        </w:rPr>
        <w:t>уколико</w:t>
      </w:r>
      <w:r w:rsidRPr="007E1994">
        <w:rPr>
          <w:szCs w:val="24"/>
          <w:lang w:val="en-US" w:eastAsia="en-US"/>
        </w:rPr>
        <w:t xml:space="preserve"> </w:t>
      </w:r>
      <w:r w:rsidRPr="007E1994">
        <w:rPr>
          <w:szCs w:val="24"/>
          <w:lang w:val="en-US" w:eastAsia="en-US"/>
        </w:rPr>
        <w:t>не</w:t>
      </w:r>
      <w:r w:rsidRPr="007E1994">
        <w:rPr>
          <w:szCs w:val="24"/>
          <w:lang w:val="en-US" w:eastAsia="en-US"/>
        </w:rPr>
        <w:t xml:space="preserve"> </w:t>
      </w:r>
      <w:r w:rsidRPr="007E1994">
        <w:rPr>
          <w:szCs w:val="24"/>
          <w:lang w:val="en-US" w:eastAsia="en-US"/>
        </w:rPr>
        <w:t>поседују</w:t>
      </w:r>
      <w:r w:rsidRPr="007E1994">
        <w:rPr>
          <w:szCs w:val="24"/>
          <w:lang w:val="en-US" w:eastAsia="en-US"/>
        </w:rPr>
        <w:t xml:space="preserve"> </w:t>
      </w:r>
      <w:r w:rsidRPr="007E1994">
        <w:rPr>
          <w:szCs w:val="24"/>
          <w:lang w:val="en-US" w:eastAsia="en-US"/>
        </w:rPr>
        <w:t>тражене</w:t>
      </w:r>
      <w:r w:rsidRPr="007E1994">
        <w:rPr>
          <w:szCs w:val="24"/>
          <w:lang w:val="en-US" w:eastAsia="en-US"/>
        </w:rPr>
        <w:t xml:space="preserve"> </w:t>
      </w:r>
      <w:r w:rsidRPr="007E1994">
        <w:rPr>
          <w:szCs w:val="24"/>
          <w:lang w:val="en-US" w:eastAsia="en-US"/>
        </w:rPr>
        <w:t>вештине</w:t>
      </w:r>
      <w:r w:rsidRPr="007E1994">
        <w:rPr>
          <w:szCs w:val="24"/>
          <w:lang w:val="en-US" w:eastAsia="en-US"/>
        </w:rPr>
        <w:t xml:space="preserve"> </w:t>
      </w:r>
      <w:r w:rsidRPr="007E1994">
        <w:rPr>
          <w:szCs w:val="24"/>
          <w:lang w:val="en-US" w:eastAsia="en-US"/>
        </w:rPr>
        <w:t>или</w:t>
      </w:r>
      <w:r w:rsidRPr="007E1994">
        <w:rPr>
          <w:szCs w:val="24"/>
          <w:lang w:val="en-US" w:eastAsia="en-US"/>
        </w:rPr>
        <w:t xml:space="preserve"> </w:t>
      </w:r>
      <w:r w:rsidRPr="007E1994">
        <w:rPr>
          <w:szCs w:val="24"/>
          <w:lang w:val="en-US" w:eastAsia="en-US"/>
        </w:rPr>
        <w:t>знања</w:t>
      </w:r>
      <w:r w:rsidRPr="007E1994">
        <w:rPr>
          <w:szCs w:val="24"/>
          <w:lang w:val="en-US" w:eastAsia="en-US"/>
        </w:rPr>
        <w:t>.</w:t>
      </w:r>
      <w:proofErr w:type="gramEnd"/>
    </w:p>
    <w:p w14:paraId="74D77449" w14:textId="77777777" w:rsidR="007E1994" w:rsidRPr="007E1994" w:rsidRDefault="007E1994" w:rsidP="007E1994">
      <w:pPr>
        <w:suppressAutoHyphens w:val="0"/>
        <w:jc w:val="both"/>
        <w:rPr>
          <w:rFonts w:ascii="Arial" w:hAnsi="Arial" w:cs="Arial"/>
          <w:szCs w:val="24"/>
          <w:lang w:val="en-US" w:eastAsia="en-US"/>
        </w:rPr>
      </w:pPr>
      <w:r w:rsidRPr="007E1994">
        <w:rPr>
          <w:rFonts w:ascii="Arial" w:hAnsi="Arial" w:cs="Arial"/>
          <w:szCs w:val="24"/>
          <w:lang w:val="en-US" w:eastAsia="en-US"/>
        </w:rPr>
        <w:t> </w:t>
      </w:r>
    </w:p>
    <w:p w14:paraId="65B16EA6" w14:textId="77777777" w:rsidR="004860CA" w:rsidRPr="007E1994" w:rsidRDefault="004860CA" w:rsidP="00F5308B">
      <w:pPr>
        <w:tabs>
          <w:tab w:val="left" w:pos="-3686"/>
          <w:tab w:val="left" w:pos="-3544"/>
        </w:tabs>
        <w:spacing w:before="120" w:after="120"/>
        <w:rPr>
          <w:b/>
          <w:color w:val="FF0000"/>
          <w:szCs w:val="24"/>
          <w:lang w:val="sr-Cyrl-RS" w:eastAsia="en-US"/>
        </w:rPr>
      </w:pPr>
    </w:p>
    <w:p w14:paraId="11508DC0" w14:textId="77777777" w:rsidR="007A5484" w:rsidRPr="007E1994" w:rsidRDefault="007A5484" w:rsidP="007A5484">
      <w:pPr>
        <w:suppressAutoHyphens w:val="0"/>
        <w:jc w:val="both"/>
        <w:rPr>
          <w:b/>
          <w:szCs w:val="24"/>
          <w:lang w:val="sr-Latn-RS" w:eastAsia="en-US"/>
        </w:rPr>
      </w:pPr>
      <w:r w:rsidRPr="007E1994">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7E1994">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7E1994" w:rsidRDefault="007A5484" w:rsidP="007A5484">
      <w:pPr>
        <w:jc w:val="both"/>
        <w:rPr>
          <w:szCs w:val="24"/>
          <w:lang w:val="sr-Cyrl-RS"/>
        </w:rPr>
      </w:pPr>
    </w:p>
    <w:p w14:paraId="664E7767" w14:textId="77777777" w:rsidR="007A5484" w:rsidRPr="007E1994" w:rsidRDefault="007A5484" w:rsidP="007A5484">
      <w:pPr>
        <w:jc w:val="both"/>
        <w:rPr>
          <w:szCs w:val="24"/>
          <w:lang w:val="sr-Cyrl-RS"/>
        </w:rPr>
      </w:pPr>
    </w:p>
    <w:p w14:paraId="6B478E5F" w14:textId="77777777" w:rsidR="007A5484" w:rsidRPr="007E1994" w:rsidRDefault="007A5484" w:rsidP="007A5484">
      <w:pPr>
        <w:autoSpaceDE w:val="0"/>
        <w:autoSpaceDN w:val="0"/>
        <w:adjustRightInd w:val="0"/>
        <w:ind w:left="720" w:firstLine="720"/>
        <w:jc w:val="both"/>
        <w:rPr>
          <w:rFonts w:eastAsia="TimesNewRomanPSMT"/>
          <w:bCs/>
          <w:szCs w:val="24"/>
          <w:lang w:val="uz-Cyrl-UZ"/>
        </w:rPr>
      </w:pPr>
      <w:r w:rsidRPr="007E1994">
        <w:rPr>
          <w:rFonts w:eastAsia="TimesNewRomanPSMT"/>
          <w:bCs/>
          <w:szCs w:val="24"/>
        </w:rPr>
        <w:t xml:space="preserve">Датум </w:t>
      </w:r>
      <w:r w:rsidRPr="007E1994">
        <w:rPr>
          <w:rFonts w:eastAsia="TimesNewRomanPSMT"/>
          <w:bCs/>
          <w:szCs w:val="24"/>
          <w:lang w:val="uz-Cyrl-UZ"/>
        </w:rPr>
        <w:tab/>
      </w:r>
      <w:r w:rsidRPr="007E1994">
        <w:rPr>
          <w:rFonts w:eastAsia="TimesNewRomanPSMT"/>
          <w:bCs/>
          <w:szCs w:val="24"/>
          <w:lang w:val="uz-Cyrl-UZ"/>
        </w:rPr>
        <w:tab/>
      </w:r>
      <w:r w:rsidRPr="007E1994">
        <w:rPr>
          <w:rFonts w:eastAsia="TimesNewRomanPSMT"/>
          <w:bCs/>
          <w:szCs w:val="24"/>
          <w:lang w:val="uz-Cyrl-UZ"/>
        </w:rPr>
        <w:tab/>
        <w:t xml:space="preserve">                Печат и потпис овлашћеног лица понуђача</w:t>
      </w:r>
    </w:p>
    <w:p w14:paraId="332DB831" w14:textId="77777777" w:rsidR="007A5484" w:rsidRPr="007E1994" w:rsidRDefault="007A5484" w:rsidP="007A5484">
      <w:pPr>
        <w:autoSpaceDE w:val="0"/>
        <w:autoSpaceDN w:val="0"/>
        <w:adjustRightInd w:val="0"/>
        <w:ind w:left="2880" w:firstLine="720"/>
        <w:jc w:val="both"/>
        <w:rPr>
          <w:rFonts w:eastAsia="TimesNewRomanPSMT"/>
          <w:bCs/>
          <w:szCs w:val="24"/>
        </w:rPr>
      </w:pPr>
      <w:r w:rsidRPr="007E1994">
        <w:rPr>
          <w:rFonts w:eastAsia="TimesNewRomanPSMT"/>
          <w:bCs/>
          <w:szCs w:val="24"/>
          <w:lang w:val="uz-Cyrl-UZ"/>
        </w:rPr>
        <w:t xml:space="preserve">   </w:t>
      </w:r>
      <w:r w:rsidRPr="007E1994">
        <w:rPr>
          <w:rFonts w:eastAsia="TimesNewRomanPSMT"/>
          <w:bCs/>
          <w:szCs w:val="24"/>
        </w:rPr>
        <w:t xml:space="preserve"> </w:t>
      </w:r>
    </w:p>
    <w:p w14:paraId="4245D349" w14:textId="41B05D8B" w:rsidR="007A5484" w:rsidRPr="007E1994" w:rsidRDefault="007A5484" w:rsidP="00352413">
      <w:pPr>
        <w:autoSpaceDE w:val="0"/>
        <w:autoSpaceDN w:val="0"/>
        <w:adjustRightInd w:val="0"/>
        <w:jc w:val="both"/>
        <w:rPr>
          <w:rFonts w:eastAsia="TimesNewRomanPS-BoldMT"/>
          <w:b/>
          <w:bCs/>
          <w:iCs/>
          <w:szCs w:val="24"/>
          <w:lang w:val="uz-Cyrl-UZ"/>
        </w:rPr>
        <w:sectPr w:rsidR="007A5484" w:rsidRPr="007E1994">
          <w:pgSz w:w="11906" w:h="16838"/>
          <w:pgMar w:top="1426" w:right="806" w:bottom="1123" w:left="878" w:header="720" w:footer="144" w:gutter="0"/>
          <w:cols w:space="720"/>
        </w:sectPr>
      </w:pPr>
      <w:r w:rsidRPr="007E1994">
        <w:rPr>
          <w:rFonts w:eastAsia="TimesNewRomanPS-BoldMT"/>
          <w:b/>
          <w:bCs/>
          <w:iCs/>
          <w:szCs w:val="24"/>
          <w:lang w:val="uz-Cyrl-UZ"/>
        </w:rPr>
        <w:t>_____________________________</w:t>
      </w:r>
      <w:r w:rsidRPr="007E1994">
        <w:rPr>
          <w:rFonts w:eastAsia="TimesNewRomanPS-BoldMT"/>
          <w:b/>
          <w:bCs/>
          <w:iCs/>
          <w:szCs w:val="24"/>
          <w:lang w:val="uz-Cyrl-UZ"/>
        </w:rPr>
        <w:tab/>
      </w:r>
      <w:r w:rsidRPr="007E1994">
        <w:rPr>
          <w:rFonts w:eastAsia="TimesNewRomanPS-BoldMT"/>
          <w:b/>
          <w:bCs/>
          <w:iCs/>
          <w:szCs w:val="24"/>
          <w:lang w:val="uz-Cyrl-UZ"/>
        </w:rPr>
        <w:tab/>
      </w:r>
      <w:r w:rsidRPr="007E1994">
        <w:rPr>
          <w:rFonts w:eastAsia="TimesNewRomanPS-BoldMT"/>
          <w:b/>
          <w:bCs/>
          <w:iCs/>
          <w:szCs w:val="24"/>
          <w:lang w:val="uz-Cyrl-UZ"/>
        </w:rPr>
        <w:tab/>
      </w:r>
      <w:r w:rsidR="00352413" w:rsidRPr="007E1994">
        <w:rPr>
          <w:rFonts w:eastAsia="TimesNewRomanPS-BoldMT"/>
          <w:b/>
          <w:bCs/>
          <w:iCs/>
          <w:szCs w:val="24"/>
          <w:lang w:val="uz-Cyrl-UZ"/>
        </w:rPr>
        <w:t>______________________________</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4948D858" w14:textId="63B9D2CA"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8.</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38A33C8F" w:rsidR="001302F0" w:rsidRPr="00E13D24" w:rsidRDefault="001302F0" w:rsidP="00E13D24">
      <w:pPr>
        <w:pStyle w:val="ListParagraph"/>
        <w:spacing w:line="240" w:lineRule="auto"/>
        <w:ind w:left="0"/>
        <w:jc w:val="both"/>
        <w:rPr>
          <w:rFonts w:ascii="Times New Roman" w:hAnsi="Times New Roman"/>
          <w:sz w:val="24"/>
          <w:szCs w:val="24"/>
          <w:lang w:val="en-US" w:eastAsia="en-US"/>
        </w:rPr>
      </w:pPr>
      <w:r w:rsidRPr="00E13D24">
        <w:rPr>
          <w:rFonts w:ascii="Times New Roman" w:hAnsi="Times New Roman"/>
          <w:bCs/>
          <w:iCs/>
          <w:sz w:val="24"/>
          <w:szCs w:val="24"/>
          <w:lang w:val="sr-Cyrl-RS"/>
        </w:rPr>
        <w:t xml:space="preserve">Трошкови настали приликом припремања понуде бр. _________ од ____________ године у поступку </w:t>
      </w:r>
      <w:r w:rsidR="00BA5103" w:rsidRPr="00E13D24">
        <w:rPr>
          <w:rFonts w:ascii="Times New Roman" w:hAnsi="Times New Roman"/>
          <w:sz w:val="24"/>
          <w:szCs w:val="24"/>
          <w:lang w:val="sr-Cyrl-RS"/>
        </w:rPr>
        <w:t>ја</w:t>
      </w:r>
      <w:r w:rsidR="00F735E8" w:rsidRPr="00E13D24">
        <w:rPr>
          <w:rFonts w:ascii="Times New Roman" w:hAnsi="Times New Roman"/>
          <w:sz w:val="24"/>
          <w:szCs w:val="24"/>
          <w:lang w:val="sr-Cyrl-RS"/>
        </w:rPr>
        <w:t>вн</w:t>
      </w:r>
      <w:r w:rsidR="00BA5103" w:rsidRPr="00E13D24">
        <w:rPr>
          <w:rFonts w:ascii="Times New Roman" w:hAnsi="Times New Roman"/>
          <w:sz w:val="24"/>
          <w:szCs w:val="24"/>
          <w:lang w:val="sr-Cyrl-RS"/>
        </w:rPr>
        <w:t>е</w:t>
      </w:r>
      <w:r w:rsidR="00352413" w:rsidRPr="00E13D24">
        <w:rPr>
          <w:rFonts w:ascii="Times New Roman" w:hAnsi="Times New Roman"/>
          <w:sz w:val="24"/>
          <w:szCs w:val="24"/>
          <w:lang w:val="sr-Cyrl-RS"/>
        </w:rPr>
        <w:t xml:space="preserve"> набавка услуга -</w:t>
      </w:r>
      <w:r w:rsidR="00E13D24" w:rsidRPr="00E13D24">
        <w:rPr>
          <w:rFonts w:ascii="Times New Roman" w:hAnsi="Times New Roman"/>
          <w:sz w:val="24"/>
          <w:szCs w:val="24"/>
          <w:lang w:val="sr-Cyrl-RS"/>
        </w:rPr>
        <w:t xml:space="preserve"> </w:t>
      </w:r>
      <w:r w:rsidR="00E13D24" w:rsidRPr="00E13D24">
        <w:rPr>
          <w:rFonts w:ascii="Times New Roman" w:hAnsi="Times New Roman"/>
          <w:sz w:val="24"/>
          <w:szCs w:val="24"/>
          <w:lang w:val="sr-Cyrl-RS" w:eastAsia="en-US"/>
        </w:rPr>
        <w:t>одржавање информационог система „</w:t>
      </w:r>
      <w:r w:rsidR="00E13D24" w:rsidRPr="00E13D24">
        <w:rPr>
          <w:rFonts w:ascii="Times New Roman" w:hAnsi="Times New Roman"/>
          <w:sz w:val="24"/>
          <w:szCs w:val="24"/>
        </w:rPr>
        <w:t xml:space="preserve"> </w:t>
      </w:r>
      <w:r w:rsidR="00E13D24" w:rsidRPr="00E13D24">
        <w:rPr>
          <w:rFonts w:ascii="Times New Roman" w:hAnsi="Times New Roman"/>
          <w:sz w:val="24"/>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rFonts w:ascii="Times New Roman" w:hAnsi="Times New Roman"/>
          <w:sz w:val="24"/>
          <w:szCs w:val="24"/>
          <w:lang w:val="en-US" w:eastAsia="en-US"/>
        </w:rPr>
        <w:t>20</w:t>
      </w:r>
      <w:r w:rsidR="00E13D24" w:rsidRPr="00E13D24">
        <w:rPr>
          <w:rFonts w:ascii="Times New Roman" w:hAnsi="Times New Roman"/>
          <w:sz w:val="24"/>
          <w:szCs w:val="24"/>
          <w:lang w:val="sr-Cyrl-RS" w:eastAsia="en-US"/>
        </w:rPr>
        <w:t>/201</w:t>
      </w:r>
      <w:r w:rsidR="00E13D24" w:rsidRPr="00E13D24">
        <w:rPr>
          <w:rFonts w:ascii="Times New Roman" w:hAnsi="Times New Roman"/>
          <w:sz w:val="24"/>
          <w:szCs w:val="24"/>
          <w:lang w:val="en-US" w:eastAsia="en-US"/>
        </w:rPr>
        <w:t>8</w:t>
      </w:r>
      <w:r w:rsidR="00E13D24">
        <w:rPr>
          <w:rFonts w:ascii="Times New Roman" w:hAnsi="Times New Roman"/>
          <w:sz w:val="24"/>
          <w:szCs w:val="24"/>
          <w:lang w:val="sr-Cyrl-RS" w:eastAsia="en-US"/>
        </w:rPr>
        <w:t xml:space="preserve"> </w:t>
      </w:r>
      <w:r w:rsidRPr="00E13D24">
        <w:rPr>
          <w:rFonts w:ascii="Times New Roman" w:hAnsi="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7B040EA6" w14:textId="77777777" w:rsidR="003B7B58" w:rsidRPr="000F70C1" w:rsidRDefault="003B7B58" w:rsidP="00E13D24">
      <w:pPr>
        <w:autoSpaceDE w:val="0"/>
        <w:autoSpaceDN w:val="0"/>
        <w:adjustRightInd w:val="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1754380" w14:textId="3662CB21" w:rsidR="001302F0" w:rsidRPr="006D6BF5" w:rsidRDefault="001302F0" w:rsidP="006D6BF5">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Pr="000F70C1" w:rsidRDefault="003B7B58"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0856BF40" w14:textId="77777777" w:rsidR="00BC0AB2" w:rsidRPr="000F70C1" w:rsidRDefault="00BC0AB2" w:rsidP="00737EB8">
      <w:pPr>
        <w:pStyle w:val="Subtitle"/>
        <w:jc w:val="left"/>
        <w:rPr>
          <w:rFonts w:ascii="Times New Roman" w:hAnsi="Times New Roman" w:cs="Times New Roman"/>
          <w:b/>
          <w:i w:val="0"/>
          <w:sz w:val="24"/>
          <w:szCs w:val="24"/>
        </w:rPr>
      </w:pPr>
    </w:p>
    <w:p w14:paraId="38A15DF9" w14:textId="731BDA21" w:rsidR="002F3F11" w:rsidRPr="000F70C1" w:rsidRDefault="009865D6" w:rsidP="00694C22">
      <w:pPr>
        <w:pStyle w:val="Heading1"/>
        <w:numPr>
          <w:ilvl w:val="0"/>
          <w:numId w:val="0"/>
        </w:numPr>
        <w:ind w:left="3196"/>
        <w:jc w:val="left"/>
        <w:rPr>
          <w:szCs w:val="24"/>
          <w:lang w:val="sr-Cyrl-RS"/>
        </w:rPr>
      </w:pPr>
      <w:r w:rsidRPr="000F70C1">
        <w:rPr>
          <w:szCs w:val="24"/>
          <w:lang w:val="uz-Cyrl-UZ"/>
        </w:rPr>
        <w:t>1</w:t>
      </w:r>
      <w:r w:rsidR="00B462BC" w:rsidRPr="000F70C1">
        <w:rPr>
          <w:szCs w:val="24"/>
          <w:lang w:val="uz-Cyrl-UZ"/>
        </w:rPr>
        <w:t>0</w:t>
      </w:r>
      <w:r w:rsidR="00694C22" w:rsidRPr="000F70C1">
        <w:rPr>
          <w:szCs w:val="24"/>
          <w:lang w:val="uz-Cyrl-UZ"/>
        </w:rPr>
        <w:t>/1</w:t>
      </w:r>
      <w:r w:rsidR="00D7713F" w:rsidRPr="000F70C1">
        <w:rPr>
          <w:szCs w:val="24"/>
          <w:lang w:val="uz-Cyrl-UZ"/>
        </w:rPr>
        <w:t xml:space="preserve"> </w:t>
      </w:r>
      <w:r w:rsidR="002F3F11" w:rsidRPr="000F70C1">
        <w:rPr>
          <w:szCs w:val="24"/>
        </w:rPr>
        <w:t>ОБРАЗАЦ –  РЕФЕРЕНТНА ЛИСТА</w:t>
      </w:r>
      <w:r w:rsidR="0053107E">
        <w:rPr>
          <w:szCs w:val="24"/>
          <w:lang w:val="sr-Cyrl-RS"/>
        </w:rPr>
        <w:t xml:space="preserve"> </w:t>
      </w:r>
    </w:p>
    <w:p w14:paraId="219EF685" w14:textId="77777777" w:rsidR="002F3F11" w:rsidRPr="000F70C1" w:rsidRDefault="002F3F11" w:rsidP="002F3F11">
      <w:pPr>
        <w:jc w:val="both"/>
        <w:rPr>
          <w:szCs w:val="24"/>
          <w:lang w:val="sr-Cyrl-RS"/>
        </w:rPr>
      </w:pPr>
    </w:p>
    <w:p w14:paraId="1CC878D9" w14:textId="5AB29ADA" w:rsidR="002F3F11" w:rsidRDefault="002F3F11" w:rsidP="00DE662B">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eastAsia="en-US"/>
        </w:rPr>
        <w:t>У</w:t>
      </w:r>
      <w:r w:rsidRPr="000F70C1">
        <w:rPr>
          <w:rFonts w:eastAsia="ヒラギノ角ゴ Pro W3"/>
          <w:color w:val="000000"/>
          <w:szCs w:val="24"/>
          <w:lang w:val="sr-Cyrl-RS" w:eastAsia="en-US"/>
        </w:rPr>
        <w:t xml:space="preserve"> </w:t>
      </w:r>
      <w:r w:rsidRPr="000F70C1">
        <w:rPr>
          <w:rFonts w:eastAsia="ヒラギノ角ゴ Pro W3"/>
          <w:color w:val="000000"/>
          <w:szCs w:val="24"/>
          <w:lang w:eastAsia="en-US"/>
        </w:rPr>
        <w:t xml:space="preserve">предметној јавној набавци </w:t>
      </w:r>
      <w:r w:rsidRPr="000F70C1">
        <w:rPr>
          <w:rFonts w:eastAsia="ヒラギノ角ゴ Pro W3"/>
          <w:color w:val="000000"/>
          <w:szCs w:val="24"/>
          <w:lang w:val="sr-Cyrl-RS" w:eastAsia="en-US"/>
        </w:rPr>
        <w:t>стручне препоруке (</w:t>
      </w:r>
      <w:r w:rsidRPr="000F70C1">
        <w:rPr>
          <w:rFonts w:eastAsia="ヒラギノ角ゴ Pro W3"/>
          <w:szCs w:val="24"/>
          <w:lang w:eastAsia="en-US"/>
        </w:rPr>
        <w:t>референце</w:t>
      </w:r>
      <w:r w:rsidRPr="000F70C1">
        <w:rPr>
          <w:rFonts w:eastAsia="ヒラギノ角ゴ Pro W3"/>
          <w:szCs w:val="24"/>
          <w:lang w:val="sr-Cyrl-RS" w:eastAsia="en-US"/>
        </w:rPr>
        <w:t>)</w:t>
      </w:r>
      <w:r w:rsidRPr="000F70C1">
        <w:rPr>
          <w:rFonts w:eastAsia="ヒラギノ角ゴ Pro W3"/>
          <w:color w:val="000000"/>
          <w:szCs w:val="24"/>
          <w:lang w:eastAsia="en-US"/>
        </w:rPr>
        <w:t xml:space="preserve"> су један </w:t>
      </w:r>
      <w:r w:rsidRPr="000F70C1">
        <w:rPr>
          <w:rFonts w:eastAsia="ヒラギノ角ゴ Pro W3"/>
          <w:color w:val="000000"/>
          <w:szCs w:val="24"/>
          <w:lang w:val="sr-Cyrl-RS" w:eastAsia="en-US"/>
        </w:rPr>
        <w:t>од доказа за испуњавање услова за учествовање и то:</w:t>
      </w:r>
    </w:p>
    <w:p w14:paraId="7C7ACFBD" w14:textId="77777777" w:rsidR="0053107E" w:rsidRDefault="0053107E" w:rsidP="0053107E">
      <w:pPr>
        <w:rPr>
          <w:bCs/>
          <w:szCs w:val="24"/>
          <w:lang w:val="sr-Cyrl-RS"/>
        </w:rPr>
      </w:pPr>
    </w:p>
    <w:p w14:paraId="176516E7" w14:textId="07177BFF" w:rsidR="00DF6544" w:rsidRPr="000F70C1" w:rsidRDefault="0053107E" w:rsidP="00DF6544">
      <w:pPr>
        <w:jc w:val="both"/>
        <w:rPr>
          <w:bCs/>
          <w:szCs w:val="24"/>
          <w:lang w:val="sr-Cyrl-RS"/>
        </w:rPr>
      </w:pPr>
      <w:r>
        <w:rPr>
          <w:bCs/>
          <w:szCs w:val="24"/>
          <w:lang w:val="sr-Cyrl-RS"/>
        </w:rPr>
        <w:t>-</w:t>
      </w:r>
      <w:r w:rsidR="00DF6544" w:rsidRPr="00DF6544">
        <w:rPr>
          <w:bCs/>
          <w:szCs w:val="24"/>
          <w:lang w:val="sr-Cyrl-RS"/>
        </w:rPr>
        <w:t xml:space="preserve"> </w:t>
      </w:r>
      <w:r w:rsidR="00DF6544">
        <w:rPr>
          <w:bCs/>
          <w:szCs w:val="24"/>
          <w:lang w:val="sr-Cyrl-RS"/>
        </w:rPr>
        <w:t>понуђач је у обавези да има минимално</w:t>
      </w:r>
      <w:r w:rsidR="00DF6544" w:rsidRPr="000F70C1">
        <w:rPr>
          <w:bCs/>
          <w:szCs w:val="24"/>
          <w:lang w:val="sr-Cyrl-RS"/>
        </w:rPr>
        <w:t xml:space="preserve"> </w:t>
      </w:r>
      <w:r w:rsidR="00DF6544">
        <w:rPr>
          <w:bCs/>
          <w:szCs w:val="24"/>
          <w:lang w:val="sr-Cyrl-RS"/>
        </w:rPr>
        <w:t>један</w:t>
      </w:r>
      <w:r w:rsidR="00DF6544" w:rsidRPr="000F70C1">
        <w:rPr>
          <w:bCs/>
          <w:szCs w:val="24"/>
          <w:lang w:val="sr-Cyrl-RS"/>
        </w:rPr>
        <w:t xml:space="preserve"> </w:t>
      </w:r>
      <w:r w:rsidR="00DF6544">
        <w:rPr>
          <w:bCs/>
          <w:szCs w:val="24"/>
          <w:lang w:val="sr-Cyrl-RS"/>
        </w:rPr>
        <w:t>реализован</w:t>
      </w:r>
      <w:r w:rsidR="00DF6544" w:rsidRPr="000F70C1">
        <w:rPr>
          <w:bCs/>
          <w:szCs w:val="24"/>
          <w:lang w:val="sr-Cyrl-RS"/>
        </w:rPr>
        <w:t xml:space="preserve"> </w:t>
      </w:r>
      <w:r w:rsidR="00DF6544">
        <w:rPr>
          <w:bCs/>
          <w:szCs w:val="24"/>
          <w:lang w:val="sr-Cyrl-RS"/>
        </w:rPr>
        <w:t>уговор</w:t>
      </w:r>
      <w:r w:rsidR="00DF6544" w:rsidRPr="000F70C1">
        <w:rPr>
          <w:bCs/>
          <w:szCs w:val="24"/>
          <w:lang w:val="sr-Cyrl-RS"/>
        </w:rPr>
        <w:t xml:space="preserve"> у последње три године од дана истека рока за подношење понуда чији је предмет </w:t>
      </w:r>
      <w:r w:rsidR="00DF6544">
        <w:rPr>
          <w:lang w:val="sr-Cyrl-RS"/>
        </w:rPr>
        <w:t>који се односи на одржавање и развој информационих система у оквиру органа државне у</w:t>
      </w:r>
      <w:r w:rsidR="00E13D24">
        <w:rPr>
          <w:lang w:val="sr-Cyrl-RS"/>
        </w:rPr>
        <w:t>праве, у вредности од најмање 8</w:t>
      </w:r>
      <w:r w:rsidR="00DF6544">
        <w:rPr>
          <w:lang w:val="sr-Cyrl-RS"/>
        </w:rPr>
        <w:t>.000.000,00 динара без ПДВ-а.</w:t>
      </w:r>
      <w:r w:rsidR="006D6BF5">
        <w:rPr>
          <w:lang w:val="sr-Cyrl-RS"/>
        </w:rPr>
        <w:t xml:space="preserve"> </w:t>
      </w:r>
      <w:r w:rsidR="00DF6544">
        <w:rPr>
          <w:bCs/>
          <w:szCs w:val="24"/>
          <w:lang w:val="sr-Cyrl-RS"/>
        </w:rPr>
        <w:t>Уговор може бити закључен</w:t>
      </w:r>
      <w:r w:rsidR="00DF6544" w:rsidRPr="000F70C1">
        <w:rPr>
          <w:bCs/>
          <w:szCs w:val="24"/>
          <w:lang w:val="sr-Cyrl-RS"/>
        </w:rPr>
        <w:t xml:space="preserve">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00D12C7E" w14:textId="77777777" w:rsidR="0053107E" w:rsidRPr="000F70C1" w:rsidRDefault="0053107E" w:rsidP="00DF6544">
      <w:pPr>
        <w:suppressAutoHyphens w:val="0"/>
        <w:jc w:val="both"/>
        <w:rPr>
          <w:rFonts w:eastAsia="ヒラギノ角ゴ Pro W3"/>
          <w:color w:val="000000"/>
          <w:szCs w:val="24"/>
          <w:lang w:val="sr-Cyrl-RS" w:eastAsia="en-US"/>
        </w:rPr>
      </w:pPr>
    </w:p>
    <w:p w14:paraId="3CFED14F" w14:textId="77777777" w:rsidR="002F3F11" w:rsidRPr="000F70C1" w:rsidRDefault="00AD79CA" w:rsidP="00A47C37">
      <w:pPr>
        <w:suppressAutoHyphens w:val="0"/>
        <w:ind w:firstLine="720"/>
        <w:jc w:val="both"/>
        <w:rPr>
          <w:b/>
          <w:szCs w:val="24"/>
          <w:lang w:val="sr-Cyrl-RS"/>
        </w:rPr>
      </w:pPr>
      <w:r w:rsidRPr="000F70C1">
        <w:rPr>
          <w:bCs/>
          <w:szCs w:val="24"/>
          <w:lang w:val="sr-Cyrl-RS"/>
        </w:rPr>
        <w:t xml:space="preserve">У табели су подаци о </w:t>
      </w:r>
      <w:r w:rsidR="002F3F11" w:rsidRPr="000F70C1">
        <w:rPr>
          <w:b/>
          <w:szCs w:val="24"/>
          <w:lang w:val="sr-Cyrl-RS"/>
        </w:rPr>
        <w:t xml:space="preserve">ранијем </w:t>
      </w:r>
      <w:r w:rsidR="002F3F11" w:rsidRPr="000F70C1">
        <w:rPr>
          <w:b/>
          <w:szCs w:val="24"/>
        </w:rPr>
        <w:t>купц</w:t>
      </w:r>
      <w:r w:rsidR="002F3F11" w:rsidRPr="000F70C1">
        <w:rPr>
          <w:b/>
          <w:szCs w:val="24"/>
          <w:lang w:val="sr-Cyrl-RS"/>
        </w:rPr>
        <w:t xml:space="preserve">у </w:t>
      </w:r>
      <w:r w:rsidR="002F3F11" w:rsidRPr="000F70C1">
        <w:rPr>
          <w:b/>
          <w:szCs w:val="24"/>
        </w:rPr>
        <w:t>/</w:t>
      </w:r>
      <w:r w:rsidR="002F3F11" w:rsidRPr="000F70C1">
        <w:rPr>
          <w:b/>
          <w:szCs w:val="24"/>
          <w:lang w:val="sr-Cyrl-RS"/>
        </w:rPr>
        <w:t xml:space="preserve"> референтном </w:t>
      </w:r>
      <w:r w:rsidR="002F3F11" w:rsidRPr="000F70C1">
        <w:rPr>
          <w:b/>
          <w:szCs w:val="24"/>
        </w:rPr>
        <w:t>наручиоц</w:t>
      </w:r>
      <w:r w:rsidR="002F3F11" w:rsidRPr="000F70C1">
        <w:rPr>
          <w:b/>
          <w:szCs w:val="24"/>
          <w:lang w:val="sr-Cyrl-RS"/>
        </w:rPr>
        <w:t>у и реализованим уговорима и то:</w:t>
      </w:r>
      <w:r w:rsidR="002F3F11" w:rsidRPr="000F70C1">
        <w:rPr>
          <w:b/>
          <w:szCs w:val="24"/>
        </w:rPr>
        <w:t xml:space="preserve"> </w:t>
      </w:r>
    </w:p>
    <w:p w14:paraId="16B0A256" w14:textId="77777777" w:rsidR="002F3F11" w:rsidRPr="000F70C1" w:rsidRDefault="002F3F11" w:rsidP="002F3F11">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BC4BC7" w:rsidRPr="000F70C1" w14:paraId="6199480E" w14:textId="77777777" w:rsidTr="00A47C37">
        <w:trPr>
          <w:trHeight w:val="1741"/>
        </w:trPr>
        <w:tc>
          <w:tcPr>
            <w:tcW w:w="553" w:type="dxa"/>
            <w:tcBorders>
              <w:bottom w:val="single" w:sz="4" w:space="0" w:color="auto"/>
            </w:tcBorders>
          </w:tcPr>
          <w:p w14:paraId="11508088" w14:textId="77777777" w:rsidR="00BC4BC7" w:rsidRPr="000F70C1" w:rsidRDefault="00BC4BC7" w:rsidP="006D5A36">
            <w:pPr>
              <w:jc w:val="both"/>
              <w:rPr>
                <w:szCs w:val="24"/>
              </w:rPr>
            </w:pPr>
            <w:r w:rsidRPr="000F70C1">
              <w:rPr>
                <w:szCs w:val="24"/>
              </w:rPr>
              <w:t>Р.бр.</w:t>
            </w:r>
          </w:p>
          <w:p w14:paraId="585F993A" w14:textId="77777777" w:rsidR="00BC4BC7" w:rsidRPr="000F70C1" w:rsidRDefault="00BC4BC7" w:rsidP="006D5A36">
            <w:pPr>
              <w:ind w:left="127"/>
              <w:jc w:val="both"/>
              <w:rPr>
                <w:szCs w:val="24"/>
              </w:rPr>
            </w:pPr>
          </w:p>
          <w:p w14:paraId="66862C45" w14:textId="77777777" w:rsidR="00BC4BC7" w:rsidRPr="000F70C1" w:rsidRDefault="00BC4BC7" w:rsidP="006D5A36">
            <w:pPr>
              <w:ind w:left="127"/>
              <w:jc w:val="both"/>
              <w:rPr>
                <w:szCs w:val="24"/>
                <w:lang w:val="sr-Cyrl-RS"/>
              </w:rPr>
            </w:pPr>
          </w:p>
          <w:p w14:paraId="445D49FA" w14:textId="77777777" w:rsidR="00BC4BC7" w:rsidRPr="000F70C1" w:rsidRDefault="00BC4BC7" w:rsidP="006D5A36">
            <w:pPr>
              <w:ind w:left="127"/>
              <w:jc w:val="both"/>
              <w:rPr>
                <w:szCs w:val="24"/>
                <w:lang w:val="sr-Cyrl-RS"/>
              </w:rPr>
            </w:pPr>
          </w:p>
          <w:p w14:paraId="49EBDFC6" w14:textId="77777777" w:rsidR="00BC4BC7" w:rsidRPr="000F70C1" w:rsidRDefault="00BC4BC7" w:rsidP="006D5A36">
            <w:pPr>
              <w:jc w:val="both"/>
              <w:rPr>
                <w:szCs w:val="24"/>
                <w:lang w:val="sr-Cyrl-RS"/>
              </w:rPr>
            </w:pPr>
            <w:r w:rsidRPr="000F70C1">
              <w:rPr>
                <w:szCs w:val="24"/>
                <w:lang w:val="sr-Cyrl-RS"/>
              </w:rPr>
              <w:t>(1)</w:t>
            </w:r>
          </w:p>
        </w:tc>
        <w:tc>
          <w:tcPr>
            <w:tcW w:w="2268" w:type="dxa"/>
            <w:tcBorders>
              <w:bottom w:val="single" w:sz="4" w:space="0" w:color="auto"/>
            </w:tcBorders>
          </w:tcPr>
          <w:p w14:paraId="78F4949B" w14:textId="77777777" w:rsidR="00BC4BC7" w:rsidRPr="000F70C1" w:rsidRDefault="00BC4BC7" w:rsidP="006D5A36">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59F5EACE" w14:textId="77777777" w:rsidR="00BC4BC7" w:rsidRPr="000F70C1" w:rsidRDefault="00BC4BC7" w:rsidP="006D5A36">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4A3DBB46" w14:textId="77777777" w:rsidR="00BC4BC7" w:rsidRPr="000F70C1" w:rsidRDefault="00BC4BC7" w:rsidP="006D5A36">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3D464F7C" w14:textId="77777777" w:rsidR="00BC4BC7" w:rsidRPr="000F70C1" w:rsidRDefault="00BC4BC7" w:rsidP="006D5A36">
            <w:pPr>
              <w:suppressAutoHyphens w:val="0"/>
              <w:jc w:val="center"/>
              <w:rPr>
                <w:szCs w:val="24"/>
              </w:rPr>
            </w:pPr>
            <w:r w:rsidRPr="000F70C1">
              <w:rPr>
                <w:szCs w:val="24"/>
              </w:rPr>
              <w:t>Контакт телефон</w:t>
            </w:r>
          </w:p>
          <w:p w14:paraId="4D6426D5" w14:textId="77777777" w:rsidR="00BC4BC7" w:rsidRPr="000F70C1" w:rsidRDefault="00BC4BC7" w:rsidP="006D5A36">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16328A9B" w14:textId="77777777" w:rsidR="00BC4BC7" w:rsidRPr="000F70C1" w:rsidRDefault="00BC4BC7" w:rsidP="006D5A36">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2BFC0BE4" w14:textId="77777777" w:rsidR="00BC4BC7" w:rsidRPr="000F70C1" w:rsidRDefault="00BC4BC7" w:rsidP="006D5A36">
            <w:pPr>
              <w:rPr>
                <w:szCs w:val="24"/>
                <w:lang w:val="sr-Cyrl-RS"/>
              </w:rPr>
            </w:pPr>
            <w:r w:rsidRPr="000F70C1">
              <w:rPr>
                <w:szCs w:val="24"/>
                <w:lang w:val="sr-Cyrl-RS"/>
              </w:rPr>
              <w:t xml:space="preserve">                (3)</w:t>
            </w:r>
          </w:p>
        </w:tc>
        <w:tc>
          <w:tcPr>
            <w:tcW w:w="1843" w:type="dxa"/>
            <w:tcBorders>
              <w:bottom w:val="single" w:sz="4" w:space="0" w:color="auto"/>
            </w:tcBorders>
          </w:tcPr>
          <w:p w14:paraId="7F60EA6A" w14:textId="77777777" w:rsidR="00BC4BC7" w:rsidRPr="000F70C1" w:rsidRDefault="00BC4BC7" w:rsidP="006D5A36">
            <w:pPr>
              <w:suppressAutoHyphens w:val="0"/>
              <w:jc w:val="center"/>
              <w:rPr>
                <w:szCs w:val="24"/>
                <w:lang w:val="sr-Cyrl-RS"/>
              </w:rPr>
            </w:pPr>
            <w:r w:rsidRPr="000F70C1">
              <w:rPr>
                <w:szCs w:val="24"/>
                <w:lang w:val="sr-Cyrl-RS"/>
              </w:rPr>
              <w:t xml:space="preserve">Датум закључења уговора </w:t>
            </w:r>
          </w:p>
          <w:p w14:paraId="440DD460" w14:textId="77777777" w:rsidR="00BC4BC7" w:rsidRPr="000F70C1" w:rsidRDefault="00BC4BC7" w:rsidP="006D5A36">
            <w:pPr>
              <w:suppressAutoHyphens w:val="0"/>
              <w:jc w:val="center"/>
              <w:rPr>
                <w:szCs w:val="24"/>
              </w:rPr>
            </w:pPr>
            <w:r w:rsidRPr="000F70C1">
              <w:rPr>
                <w:szCs w:val="24"/>
                <w:lang w:val="sr-Cyrl-RS"/>
              </w:rPr>
              <w:t>(4)</w:t>
            </w:r>
          </w:p>
        </w:tc>
      </w:tr>
      <w:tr w:rsidR="00BC4BC7" w:rsidRPr="000F70C1" w14:paraId="1F88EDB4" w14:textId="77777777" w:rsidTr="00A47C37">
        <w:trPr>
          <w:trHeight w:val="945"/>
        </w:trPr>
        <w:tc>
          <w:tcPr>
            <w:tcW w:w="553" w:type="dxa"/>
            <w:tcBorders>
              <w:bottom w:val="single" w:sz="4" w:space="0" w:color="auto"/>
            </w:tcBorders>
          </w:tcPr>
          <w:p w14:paraId="506E317A" w14:textId="77777777" w:rsidR="00BC4BC7" w:rsidRPr="000F70C1" w:rsidRDefault="00BC4BC7" w:rsidP="006D5A36">
            <w:pPr>
              <w:ind w:left="127"/>
              <w:jc w:val="both"/>
              <w:rPr>
                <w:szCs w:val="24"/>
              </w:rPr>
            </w:pPr>
          </w:p>
          <w:p w14:paraId="2E6D00D8" w14:textId="77777777" w:rsidR="00BC4BC7" w:rsidRPr="000F70C1" w:rsidRDefault="00BC4BC7" w:rsidP="00990E4A">
            <w:pPr>
              <w:jc w:val="both"/>
              <w:rPr>
                <w:szCs w:val="24"/>
              </w:rPr>
            </w:pPr>
          </w:p>
        </w:tc>
        <w:tc>
          <w:tcPr>
            <w:tcW w:w="2268" w:type="dxa"/>
            <w:tcBorders>
              <w:bottom w:val="single" w:sz="4" w:space="0" w:color="auto"/>
            </w:tcBorders>
          </w:tcPr>
          <w:p w14:paraId="26C62B0C" w14:textId="77777777" w:rsidR="00BC4BC7" w:rsidRPr="000F70C1" w:rsidRDefault="00BC4BC7" w:rsidP="006D5A36">
            <w:pPr>
              <w:suppressAutoHyphens w:val="0"/>
              <w:rPr>
                <w:szCs w:val="24"/>
              </w:rPr>
            </w:pPr>
          </w:p>
          <w:p w14:paraId="1B6E3744" w14:textId="77777777" w:rsidR="00BC4BC7" w:rsidRPr="000F70C1" w:rsidRDefault="00BC4BC7" w:rsidP="006D5A36">
            <w:pPr>
              <w:rPr>
                <w:szCs w:val="24"/>
              </w:rPr>
            </w:pPr>
          </w:p>
        </w:tc>
        <w:tc>
          <w:tcPr>
            <w:tcW w:w="2551" w:type="dxa"/>
            <w:tcBorders>
              <w:bottom w:val="single" w:sz="4" w:space="0" w:color="auto"/>
            </w:tcBorders>
          </w:tcPr>
          <w:p w14:paraId="6E4ADF40" w14:textId="77777777" w:rsidR="00BC4BC7" w:rsidRPr="000F70C1" w:rsidRDefault="00BC4BC7" w:rsidP="006D5A36">
            <w:pPr>
              <w:suppressAutoHyphens w:val="0"/>
              <w:rPr>
                <w:szCs w:val="24"/>
              </w:rPr>
            </w:pPr>
          </w:p>
          <w:p w14:paraId="49639941" w14:textId="77777777" w:rsidR="00BC4BC7" w:rsidRPr="000F70C1" w:rsidRDefault="00BC4BC7" w:rsidP="006D5A36">
            <w:pPr>
              <w:rPr>
                <w:szCs w:val="24"/>
              </w:rPr>
            </w:pPr>
          </w:p>
        </w:tc>
        <w:tc>
          <w:tcPr>
            <w:tcW w:w="1843" w:type="dxa"/>
            <w:tcBorders>
              <w:bottom w:val="single" w:sz="4" w:space="0" w:color="auto"/>
            </w:tcBorders>
          </w:tcPr>
          <w:p w14:paraId="0CFB27F6" w14:textId="77777777" w:rsidR="00BC4BC7" w:rsidRPr="000F70C1" w:rsidRDefault="00BC4BC7" w:rsidP="006D5A36">
            <w:pPr>
              <w:suppressAutoHyphens w:val="0"/>
              <w:rPr>
                <w:szCs w:val="24"/>
              </w:rPr>
            </w:pPr>
          </w:p>
          <w:p w14:paraId="1A38B793" w14:textId="77777777" w:rsidR="00BC4BC7" w:rsidRPr="000F70C1" w:rsidRDefault="00BC4BC7" w:rsidP="006D5A36">
            <w:pPr>
              <w:suppressAutoHyphens w:val="0"/>
              <w:rPr>
                <w:szCs w:val="24"/>
              </w:rPr>
            </w:pPr>
          </w:p>
          <w:p w14:paraId="0CE74684" w14:textId="77777777" w:rsidR="00BC4BC7" w:rsidRPr="000F70C1" w:rsidRDefault="00BC4BC7" w:rsidP="006D5A36">
            <w:pPr>
              <w:rPr>
                <w:szCs w:val="24"/>
              </w:rPr>
            </w:pPr>
          </w:p>
        </w:tc>
      </w:tr>
      <w:tr w:rsidR="00BC4BC7" w:rsidRPr="000F70C1" w14:paraId="37799C0A" w14:textId="77777777" w:rsidTr="00A47C37">
        <w:trPr>
          <w:trHeight w:val="855"/>
        </w:trPr>
        <w:tc>
          <w:tcPr>
            <w:tcW w:w="553" w:type="dxa"/>
            <w:tcBorders>
              <w:bottom w:val="single" w:sz="4" w:space="0" w:color="auto"/>
            </w:tcBorders>
          </w:tcPr>
          <w:p w14:paraId="6313CB42" w14:textId="77777777" w:rsidR="00BC4BC7" w:rsidRPr="000F70C1" w:rsidRDefault="00BC4BC7" w:rsidP="006D5A36">
            <w:pPr>
              <w:ind w:left="127"/>
              <w:jc w:val="both"/>
              <w:rPr>
                <w:szCs w:val="24"/>
              </w:rPr>
            </w:pPr>
          </w:p>
          <w:p w14:paraId="09699E03" w14:textId="77777777" w:rsidR="00BC4BC7" w:rsidRPr="000F70C1" w:rsidRDefault="00BC4BC7" w:rsidP="006D5A36">
            <w:pPr>
              <w:ind w:left="127"/>
              <w:jc w:val="both"/>
              <w:rPr>
                <w:szCs w:val="24"/>
              </w:rPr>
            </w:pPr>
          </w:p>
          <w:p w14:paraId="33DF964F" w14:textId="77777777" w:rsidR="00BC4BC7" w:rsidRPr="000F70C1" w:rsidRDefault="00BC4BC7" w:rsidP="006D5A36">
            <w:pPr>
              <w:ind w:left="127"/>
              <w:jc w:val="both"/>
              <w:rPr>
                <w:szCs w:val="24"/>
              </w:rPr>
            </w:pPr>
          </w:p>
        </w:tc>
        <w:tc>
          <w:tcPr>
            <w:tcW w:w="2268" w:type="dxa"/>
            <w:tcBorders>
              <w:bottom w:val="single" w:sz="4" w:space="0" w:color="auto"/>
            </w:tcBorders>
          </w:tcPr>
          <w:p w14:paraId="2396178A" w14:textId="77777777" w:rsidR="00BC4BC7" w:rsidRPr="000F70C1" w:rsidRDefault="00BC4BC7" w:rsidP="006D5A36">
            <w:pPr>
              <w:suppressAutoHyphens w:val="0"/>
              <w:rPr>
                <w:szCs w:val="24"/>
              </w:rPr>
            </w:pPr>
          </w:p>
          <w:p w14:paraId="5011BD82" w14:textId="77777777" w:rsidR="00BC4BC7" w:rsidRPr="000F70C1" w:rsidRDefault="00BC4BC7" w:rsidP="006D5A36">
            <w:pPr>
              <w:suppressAutoHyphens w:val="0"/>
              <w:rPr>
                <w:szCs w:val="24"/>
              </w:rPr>
            </w:pPr>
          </w:p>
          <w:p w14:paraId="539FFCCA" w14:textId="77777777" w:rsidR="00BC4BC7" w:rsidRPr="000F70C1" w:rsidRDefault="00BC4BC7" w:rsidP="006D5A36">
            <w:pPr>
              <w:rPr>
                <w:szCs w:val="24"/>
              </w:rPr>
            </w:pPr>
          </w:p>
        </w:tc>
        <w:tc>
          <w:tcPr>
            <w:tcW w:w="2551" w:type="dxa"/>
            <w:tcBorders>
              <w:bottom w:val="single" w:sz="4" w:space="0" w:color="auto"/>
            </w:tcBorders>
          </w:tcPr>
          <w:p w14:paraId="3BB1C60C" w14:textId="77777777" w:rsidR="00BC4BC7" w:rsidRPr="000F70C1" w:rsidRDefault="00BC4BC7" w:rsidP="006D5A36">
            <w:pPr>
              <w:suppressAutoHyphens w:val="0"/>
              <w:rPr>
                <w:szCs w:val="24"/>
              </w:rPr>
            </w:pPr>
          </w:p>
          <w:p w14:paraId="2E078D15" w14:textId="77777777" w:rsidR="00BC4BC7" w:rsidRPr="000F70C1" w:rsidRDefault="00BC4BC7" w:rsidP="006D5A36">
            <w:pPr>
              <w:suppressAutoHyphens w:val="0"/>
              <w:rPr>
                <w:szCs w:val="24"/>
              </w:rPr>
            </w:pPr>
          </w:p>
          <w:p w14:paraId="72BC267B" w14:textId="77777777" w:rsidR="00BC4BC7" w:rsidRPr="000F70C1" w:rsidRDefault="00BC4BC7" w:rsidP="006D5A36">
            <w:pPr>
              <w:rPr>
                <w:szCs w:val="24"/>
              </w:rPr>
            </w:pPr>
          </w:p>
        </w:tc>
        <w:tc>
          <w:tcPr>
            <w:tcW w:w="1843" w:type="dxa"/>
            <w:tcBorders>
              <w:bottom w:val="single" w:sz="4" w:space="0" w:color="auto"/>
            </w:tcBorders>
          </w:tcPr>
          <w:p w14:paraId="371D444E" w14:textId="77777777" w:rsidR="00BC4BC7" w:rsidRPr="000F70C1" w:rsidRDefault="00BC4BC7" w:rsidP="006D5A36">
            <w:pPr>
              <w:suppressAutoHyphens w:val="0"/>
              <w:rPr>
                <w:szCs w:val="24"/>
              </w:rPr>
            </w:pPr>
          </w:p>
          <w:p w14:paraId="78D2357B" w14:textId="77777777" w:rsidR="00BC4BC7" w:rsidRPr="000F70C1" w:rsidRDefault="00BC4BC7" w:rsidP="006D5A36">
            <w:pPr>
              <w:suppressAutoHyphens w:val="0"/>
              <w:rPr>
                <w:szCs w:val="24"/>
              </w:rPr>
            </w:pPr>
          </w:p>
          <w:p w14:paraId="335AA506" w14:textId="77777777" w:rsidR="00BC4BC7" w:rsidRPr="000F70C1" w:rsidRDefault="00BC4BC7" w:rsidP="006D5A36">
            <w:pPr>
              <w:rPr>
                <w:szCs w:val="24"/>
              </w:rPr>
            </w:pPr>
          </w:p>
        </w:tc>
      </w:tr>
      <w:tr w:rsidR="00BC4BC7" w:rsidRPr="000F70C1" w14:paraId="7F13D90B" w14:textId="77777777" w:rsidTr="00A47C37">
        <w:trPr>
          <w:trHeight w:val="975"/>
        </w:trPr>
        <w:tc>
          <w:tcPr>
            <w:tcW w:w="553" w:type="dxa"/>
            <w:tcBorders>
              <w:bottom w:val="single" w:sz="4" w:space="0" w:color="auto"/>
            </w:tcBorders>
          </w:tcPr>
          <w:p w14:paraId="4F6402B3" w14:textId="77777777" w:rsidR="00BC4BC7" w:rsidRPr="000F70C1" w:rsidRDefault="00BC4BC7" w:rsidP="006D5A36">
            <w:pPr>
              <w:ind w:left="127"/>
              <w:jc w:val="both"/>
              <w:rPr>
                <w:szCs w:val="24"/>
              </w:rPr>
            </w:pPr>
          </w:p>
        </w:tc>
        <w:tc>
          <w:tcPr>
            <w:tcW w:w="2268" w:type="dxa"/>
            <w:tcBorders>
              <w:bottom w:val="single" w:sz="4" w:space="0" w:color="auto"/>
            </w:tcBorders>
          </w:tcPr>
          <w:p w14:paraId="4AC8696A" w14:textId="77777777" w:rsidR="00BC4BC7" w:rsidRPr="000F70C1" w:rsidRDefault="00BC4BC7" w:rsidP="006D5A36">
            <w:pPr>
              <w:suppressAutoHyphens w:val="0"/>
              <w:rPr>
                <w:szCs w:val="24"/>
              </w:rPr>
            </w:pPr>
          </w:p>
          <w:p w14:paraId="0580DFED" w14:textId="77777777" w:rsidR="00BC4BC7" w:rsidRPr="000F70C1" w:rsidRDefault="00BC4BC7" w:rsidP="006D5A36">
            <w:pPr>
              <w:rPr>
                <w:szCs w:val="24"/>
              </w:rPr>
            </w:pPr>
          </w:p>
        </w:tc>
        <w:tc>
          <w:tcPr>
            <w:tcW w:w="2551" w:type="dxa"/>
            <w:tcBorders>
              <w:bottom w:val="single" w:sz="4" w:space="0" w:color="auto"/>
            </w:tcBorders>
          </w:tcPr>
          <w:p w14:paraId="3C1B4776" w14:textId="77777777" w:rsidR="00BC4BC7" w:rsidRPr="000F70C1" w:rsidRDefault="00BC4BC7" w:rsidP="006D5A36">
            <w:pPr>
              <w:suppressAutoHyphens w:val="0"/>
              <w:rPr>
                <w:szCs w:val="24"/>
              </w:rPr>
            </w:pPr>
          </w:p>
          <w:p w14:paraId="7D9154D4" w14:textId="77777777" w:rsidR="00BC4BC7" w:rsidRPr="000F70C1" w:rsidRDefault="00BC4BC7" w:rsidP="006D5A36">
            <w:pPr>
              <w:rPr>
                <w:szCs w:val="24"/>
              </w:rPr>
            </w:pPr>
          </w:p>
        </w:tc>
        <w:tc>
          <w:tcPr>
            <w:tcW w:w="1843" w:type="dxa"/>
            <w:tcBorders>
              <w:bottom w:val="single" w:sz="4" w:space="0" w:color="auto"/>
            </w:tcBorders>
          </w:tcPr>
          <w:p w14:paraId="4B70367C" w14:textId="77777777" w:rsidR="00BC4BC7" w:rsidRPr="000F70C1" w:rsidRDefault="00BC4BC7" w:rsidP="006D5A36">
            <w:pPr>
              <w:suppressAutoHyphens w:val="0"/>
              <w:rPr>
                <w:szCs w:val="24"/>
              </w:rPr>
            </w:pPr>
          </w:p>
          <w:p w14:paraId="2AE71B6C" w14:textId="77777777" w:rsidR="00BC4BC7" w:rsidRPr="000F70C1" w:rsidRDefault="00BC4BC7" w:rsidP="006D5A36">
            <w:pPr>
              <w:rPr>
                <w:szCs w:val="24"/>
              </w:rPr>
            </w:pPr>
          </w:p>
        </w:tc>
      </w:tr>
    </w:tbl>
    <w:p w14:paraId="71AF9B71" w14:textId="02F3B6A5" w:rsidR="002F3F11" w:rsidRPr="000F70C1" w:rsidRDefault="002F3F11" w:rsidP="002F3F11">
      <w:pPr>
        <w:jc w:val="both"/>
        <w:rPr>
          <w:szCs w:val="24"/>
        </w:rPr>
      </w:pPr>
      <w:r w:rsidRPr="000F70C1">
        <w:rPr>
          <w:szCs w:val="24"/>
        </w:rPr>
        <w:t xml:space="preserve">                                                                                                     </w:t>
      </w:r>
    </w:p>
    <w:p w14:paraId="78EB3E7A" w14:textId="77777777" w:rsidR="002F3F11" w:rsidRPr="000F70C1" w:rsidRDefault="002F3F11" w:rsidP="002F3F11">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u w:val="single"/>
        </w:rPr>
        <w:t>реализован</w:t>
      </w:r>
      <w:r w:rsidRPr="000F70C1">
        <w:rPr>
          <w:b/>
          <w:szCs w:val="24"/>
          <w:u w:val="single"/>
          <w:lang w:val="sr-Cyrl-RS"/>
        </w:rPr>
        <w:t>и</w:t>
      </w:r>
      <w:r w:rsidRPr="000F70C1">
        <w:rPr>
          <w:szCs w:val="24"/>
          <w:lang w:val="sr-Cyrl-RS"/>
        </w:rPr>
        <w:t xml:space="preserve"> уговори</w:t>
      </w:r>
      <w:r w:rsidRPr="000F70C1">
        <w:rPr>
          <w:szCs w:val="24"/>
        </w:rPr>
        <w:t>. Свака референтна испорука мора бити потв</w:t>
      </w:r>
      <w:r w:rsidR="00D7713F" w:rsidRPr="000F70C1">
        <w:rPr>
          <w:szCs w:val="24"/>
        </w:rPr>
        <w:t xml:space="preserve">рђена достављањем одговарајуће </w:t>
      </w:r>
      <w:r w:rsidR="00D7713F"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73C8B50B" w14:textId="644CB57C" w:rsidR="002F3F11" w:rsidRPr="000F70C1" w:rsidRDefault="002F3F11" w:rsidP="002F3F11">
      <w:pPr>
        <w:ind w:firstLine="720"/>
        <w:jc w:val="both"/>
        <w:rPr>
          <w:szCs w:val="24"/>
        </w:rPr>
      </w:pPr>
      <w:r w:rsidRPr="000F70C1">
        <w:rPr>
          <w:szCs w:val="24"/>
        </w:rPr>
        <w:t>Уколико су у об</w:t>
      </w:r>
      <w:r w:rsidR="00D7713F" w:rsidRPr="000F70C1">
        <w:rPr>
          <w:szCs w:val="24"/>
        </w:rPr>
        <w:t xml:space="preserve">разац </w:t>
      </w:r>
      <w:r w:rsidR="00D7713F" w:rsidRPr="000F70C1">
        <w:rPr>
          <w:szCs w:val="24"/>
          <w:lang w:val="sr-Cyrl-RS"/>
        </w:rPr>
        <w:t>Р</w:t>
      </w:r>
      <w:r w:rsidRPr="000F70C1">
        <w:rPr>
          <w:szCs w:val="24"/>
        </w:rPr>
        <w:t>еферентн</w:t>
      </w:r>
      <w:r w:rsidR="00D7713F" w:rsidRPr="000F70C1">
        <w:rPr>
          <w:szCs w:val="24"/>
        </w:rPr>
        <w:t>е листе навед</w:t>
      </w:r>
      <w:r w:rsidR="00D7713F" w:rsidRPr="000F70C1">
        <w:rPr>
          <w:szCs w:val="24"/>
          <w:lang w:val="sr-Cyrl-RS"/>
        </w:rPr>
        <w:t>ене испоруке које нису</w:t>
      </w:r>
      <w:r w:rsidR="00D7713F" w:rsidRPr="000F70C1">
        <w:rPr>
          <w:szCs w:val="24"/>
        </w:rPr>
        <w:t xml:space="preserve"> потврђен</w:t>
      </w:r>
      <w:r w:rsidR="00D7713F"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00DF6544">
        <w:rPr>
          <w:szCs w:val="24"/>
        </w:rPr>
        <w:t xml:space="preserve">такве референтне </w:t>
      </w:r>
      <w:r w:rsidR="00DF6544">
        <w:rPr>
          <w:szCs w:val="24"/>
          <w:lang w:val="sr-Cyrl-RS"/>
        </w:rPr>
        <w:t>листе</w:t>
      </w:r>
      <w:r w:rsidRPr="000F70C1">
        <w:rPr>
          <w:szCs w:val="24"/>
        </w:rPr>
        <w:t xml:space="preserve"> се неће </w:t>
      </w:r>
      <w:r w:rsidR="009226B6" w:rsidRPr="000F70C1">
        <w:rPr>
          <w:szCs w:val="24"/>
        </w:rPr>
        <w:t>узети у разматрање</w:t>
      </w:r>
      <w:r w:rsidRPr="000F70C1">
        <w:rPr>
          <w:szCs w:val="24"/>
        </w:rPr>
        <w:t xml:space="preserve">. </w:t>
      </w:r>
    </w:p>
    <w:p w14:paraId="75D66865" w14:textId="77777777" w:rsidR="002F3F11" w:rsidRPr="000F70C1" w:rsidRDefault="002F3F11" w:rsidP="002F3F11">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0F70C1" w:rsidRDefault="002F3F11" w:rsidP="002F3F11">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07D2B91E" w14:textId="77777777" w:rsidR="002F3F11" w:rsidRPr="000F70C1" w:rsidRDefault="002F3F11" w:rsidP="002F3F11">
      <w:pPr>
        <w:autoSpaceDE w:val="0"/>
        <w:autoSpaceDN w:val="0"/>
        <w:adjustRightInd w:val="0"/>
        <w:rPr>
          <w:b/>
          <w:szCs w:val="24"/>
          <w:lang w:val="sr-Cyrl-RS"/>
        </w:rPr>
      </w:pPr>
    </w:p>
    <w:p w14:paraId="3A14649A" w14:textId="77777777" w:rsidR="002F3F11" w:rsidRPr="000F70C1" w:rsidRDefault="002F3F11" w:rsidP="002F3F11">
      <w:pPr>
        <w:autoSpaceDE w:val="0"/>
        <w:autoSpaceDN w:val="0"/>
        <w:adjustRightInd w:val="0"/>
        <w:rPr>
          <w:b/>
          <w:szCs w:val="24"/>
          <w:lang w:val="sr-Cyrl-RS"/>
        </w:rPr>
      </w:pPr>
      <w:r w:rsidRPr="000F70C1">
        <w:rPr>
          <w:b/>
          <w:szCs w:val="24"/>
          <w:lang w:val="sr-Cyrl-RS"/>
        </w:rPr>
        <w:t xml:space="preserve">______________________________                              </w:t>
      </w:r>
      <w:r w:rsidR="009865D6" w:rsidRPr="000F70C1">
        <w:rPr>
          <w:b/>
          <w:szCs w:val="24"/>
          <w:lang w:val="sr-Cyrl-RS"/>
        </w:rPr>
        <w:tab/>
      </w:r>
      <w:r w:rsidRPr="000F70C1">
        <w:rPr>
          <w:b/>
          <w:szCs w:val="24"/>
          <w:lang w:val="sr-Cyrl-RS"/>
        </w:rPr>
        <w:t xml:space="preserve"> ___________________________</w:t>
      </w:r>
    </w:p>
    <w:p w14:paraId="6755336B" w14:textId="08F8DEF2" w:rsidR="0087018F" w:rsidRPr="0053107E" w:rsidRDefault="002F3F11" w:rsidP="0053107E">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009865D6" w:rsidRPr="000F70C1">
        <w:rPr>
          <w:b/>
          <w:szCs w:val="24"/>
          <w:lang w:val="sr-Cyrl-RS"/>
        </w:rPr>
        <w:t xml:space="preserve">        </w:t>
      </w:r>
      <w:r w:rsidR="009865D6"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r w:rsidRPr="000F70C1">
        <w:rPr>
          <w:b/>
          <w:szCs w:val="24"/>
          <w:lang w:val="sr-Cyrl-RS"/>
        </w:rPr>
        <w:br w:type="page"/>
      </w:r>
    </w:p>
    <w:p w14:paraId="4AA27D57" w14:textId="77777777" w:rsidR="008C23F9" w:rsidRPr="000F70C1" w:rsidRDefault="008C23F9" w:rsidP="008C23F9">
      <w:pPr>
        <w:jc w:val="both"/>
        <w:rPr>
          <w:b/>
          <w:szCs w:val="24"/>
          <w:lang w:val="sr-Cyrl-RS"/>
        </w:rPr>
      </w:pPr>
    </w:p>
    <w:p w14:paraId="56AF5AE8" w14:textId="3C49DABE" w:rsidR="008C23F9" w:rsidRPr="000F70C1" w:rsidRDefault="008C23F9" w:rsidP="0087018F">
      <w:pPr>
        <w:pStyle w:val="Heading1"/>
        <w:numPr>
          <w:ilvl w:val="0"/>
          <w:numId w:val="0"/>
        </w:numPr>
        <w:ind w:left="3196"/>
        <w:jc w:val="left"/>
        <w:rPr>
          <w:szCs w:val="24"/>
        </w:rPr>
      </w:pPr>
      <w:r w:rsidRPr="000F70C1">
        <w:rPr>
          <w:szCs w:val="24"/>
          <w:lang w:val="sr-Cyrl-RS"/>
        </w:rPr>
        <w:t>1</w:t>
      </w:r>
      <w:r w:rsidR="00B462BC" w:rsidRPr="000F70C1">
        <w:rPr>
          <w:szCs w:val="24"/>
          <w:lang w:val="sr-Cyrl-RS"/>
        </w:rPr>
        <w:t>1</w:t>
      </w:r>
      <w:r w:rsidR="0053107E">
        <w:rPr>
          <w:szCs w:val="24"/>
          <w:lang w:val="sr-Cyrl-RS"/>
        </w:rPr>
        <w:t>.</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53107E">
        <w:rPr>
          <w:szCs w:val="24"/>
          <w:lang w:val="sr-Cyrl-RS"/>
        </w:rPr>
        <w:t xml:space="preserve"> </w:t>
      </w:r>
    </w:p>
    <w:p w14:paraId="203F4A21" w14:textId="77777777" w:rsidR="008C23F9" w:rsidRPr="000F70C1" w:rsidRDefault="008C23F9" w:rsidP="008C23F9">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23F9" w:rsidRPr="000F70C1" w14:paraId="20B9FEEB" w14:textId="77777777" w:rsidTr="00A054BA">
        <w:trPr>
          <w:trHeight w:val="600"/>
        </w:trPr>
        <w:tc>
          <w:tcPr>
            <w:tcW w:w="3315" w:type="dxa"/>
          </w:tcPr>
          <w:p w14:paraId="370B9148" w14:textId="77777777" w:rsidR="008C23F9" w:rsidRPr="000F70C1" w:rsidRDefault="008C23F9" w:rsidP="00A054BA">
            <w:pPr>
              <w:ind w:left="-98"/>
              <w:jc w:val="both"/>
              <w:rPr>
                <w:b/>
                <w:color w:val="0000FF"/>
                <w:szCs w:val="24"/>
              </w:rPr>
            </w:pPr>
            <w:r w:rsidRPr="000F70C1">
              <w:rPr>
                <w:b/>
                <w:color w:val="0000FF"/>
                <w:szCs w:val="24"/>
              </w:rPr>
              <w:t xml:space="preserve"> </w:t>
            </w:r>
          </w:p>
          <w:p w14:paraId="51D140F6" w14:textId="77777777" w:rsidR="008C23F9" w:rsidRPr="000F70C1" w:rsidRDefault="008C23F9" w:rsidP="00A054BA">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63B5F3FC" w14:textId="77777777" w:rsidR="008C23F9" w:rsidRPr="000F70C1" w:rsidRDefault="008C23F9" w:rsidP="00A054BA">
            <w:pPr>
              <w:ind w:left="-98"/>
              <w:jc w:val="both"/>
              <w:rPr>
                <w:b/>
                <w:color w:val="0000FF"/>
                <w:szCs w:val="24"/>
              </w:rPr>
            </w:pPr>
          </w:p>
        </w:tc>
        <w:tc>
          <w:tcPr>
            <w:tcW w:w="5805" w:type="dxa"/>
          </w:tcPr>
          <w:p w14:paraId="565DE37C" w14:textId="77777777" w:rsidR="008C23F9" w:rsidRPr="000F70C1" w:rsidRDefault="008C23F9" w:rsidP="00A054BA">
            <w:pPr>
              <w:suppressAutoHyphens w:val="0"/>
              <w:rPr>
                <w:b/>
                <w:color w:val="0000FF"/>
                <w:szCs w:val="24"/>
              </w:rPr>
            </w:pPr>
          </w:p>
          <w:p w14:paraId="6AECFD30" w14:textId="77777777" w:rsidR="008C23F9" w:rsidRPr="000F70C1" w:rsidRDefault="008C23F9" w:rsidP="00A054BA">
            <w:pPr>
              <w:jc w:val="both"/>
              <w:rPr>
                <w:b/>
                <w:color w:val="0000FF"/>
                <w:szCs w:val="24"/>
              </w:rPr>
            </w:pPr>
          </w:p>
        </w:tc>
      </w:tr>
      <w:tr w:rsidR="008C23F9" w:rsidRPr="000F70C1" w14:paraId="778332D1" w14:textId="77777777" w:rsidTr="00A054BA">
        <w:trPr>
          <w:trHeight w:val="660"/>
        </w:trPr>
        <w:tc>
          <w:tcPr>
            <w:tcW w:w="3315" w:type="dxa"/>
          </w:tcPr>
          <w:p w14:paraId="1A75472E" w14:textId="77777777" w:rsidR="008C23F9" w:rsidRPr="000F70C1" w:rsidRDefault="008C23F9" w:rsidP="00A054BA">
            <w:pPr>
              <w:ind w:left="-98"/>
              <w:jc w:val="both"/>
              <w:rPr>
                <w:szCs w:val="24"/>
              </w:rPr>
            </w:pPr>
          </w:p>
          <w:p w14:paraId="20385FF8" w14:textId="77777777" w:rsidR="008C23F9" w:rsidRPr="000F70C1" w:rsidRDefault="008C23F9" w:rsidP="00A054BA">
            <w:pPr>
              <w:ind w:left="-98"/>
              <w:jc w:val="center"/>
              <w:rPr>
                <w:szCs w:val="24"/>
              </w:rPr>
            </w:pPr>
            <w:r w:rsidRPr="000F70C1">
              <w:rPr>
                <w:szCs w:val="24"/>
              </w:rPr>
              <w:t>Седиште, улица и број</w:t>
            </w:r>
          </w:p>
        </w:tc>
        <w:tc>
          <w:tcPr>
            <w:tcW w:w="5805" w:type="dxa"/>
          </w:tcPr>
          <w:p w14:paraId="2DC65FAC" w14:textId="77777777" w:rsidR="008C23F9" w:rsidRPr="000F70C1" w:rsidRDefault="008C23F9" w:rsidP="00A054BA">
            <w:pPr>
              <w:suppressAutoHyphens w:val="0"/>
              <w:rPr>
                <w:szCs w:val="24"/>
              </w:rPr>
            </w:pPr>
          </w:p>
          <w:p w14:paraId="2E511444" w14:textId="77777777" w:rsidR="008C23F9" w:rsidRPr="000F70C1" w:rsidRDefault="008C23F9" w:rsidP="00A054BA">
            <w:pPr>
              <w:jc w:val="both"/>
              <w:rPr>
                <w:szCs w:val="24"/>
              </w:rPr>
            </w:pPr>
          </w:p>
        </w:tc>
      </w:tr>
      <w:tr w:rsidR="008C23F9" w:rsidRPr="000F70C1" w14:paraId="678D7632" w14:textId="77777777" w:rsidTr="00A054BA">
        <w:trPr>
          <w:trHeight w:val="660"/>
        </w:trPr>
        <w:tc>
          <w:tcPr>
            <w:tcW w:w="3315" w:type="dxa"/>
            <w:tcBorders>
              <w:bottom w:val="single" w:sz="4" w:space="0" w:color="auto"/>
            </w:tcBorders>
          </w:tcPr>
          <w:p w14:paraId="7F416C04" w14:textId="77777777" w:rsidR="008C23F9" w:rsidRPr="000F70C1" w:rsidRDefault="008C23F9" w:rsidP="00A054BA">
            <w:pPr>
              <w:ind w:left="-98"/>
              <w:jc w:val="both"/>
              <w:rPr>
                <w:szCs w:val="24"/>
              </w:rPr>
            </w:pPr>
          </w:p>
          <w:p w14:paraId="0BD9CB78" w14:textId="77777777" w:rsidR="008C23F9" w:rsidRPr="000F70C1" w:rsidRDefault="008C23F9" w:rsidP="00A054BA">
            <w:pPr>
              <w:ind w:left="-98"/>
              <w:jc w:val="center"/>
              <w:rPr>
                <w:szCs w:val="24"/>
              </w:rPr>
            </w:pPr>
            <w:r w:rsidRPr="000F70C1">
              <w:rPr>
                <w:szCs w:val="24"/>
              </w:rPr>
              <w:t>Телефон</w:t>
            </w:r>
          </w:p>
        </w:tc>
        <w:tc>
          <w:tcPr>
            <w:tcW w:w="5805" w:type="dxa"/>
            <w:tcBorders>
              <w:bottom w:val="single" w:sz="4" w:space="0" w:color="auto"/>
            </w:tcBorders>
          </w:tcPr>
          <w:p w14:paraId="3D5F715E" w14:textId="77777777" w:rsidR="008C23F9" w:rsidRPr="000F70C1" w:rsidRDefault="008C23F9" w:rsidP="00A054BA">
            <w:pPr>
              <w:suppressAutoHyphens w:val="0"/>
              <w:rPr>
                <w:szCs w:val="24"/>
              </w:rPr>
            </w:pPr>
          </w:p>
          <w:p w14:paraId="118CF486" w14:textId="77777777" w:rsidR="008C23F9" w:rsidRPr="000F70C1" w:rsidRDefault="008C23F9" w:rsidP="00A054BA">
            <w:pPr>
              <w:jc w:val="both"/>
              <w:rPr>
                <w:szCs w:val="24"/>
              </w:rPr>
            </w:pPr>
          </w:p>
        </w:tc>
      </w:tr>
      <w:tr w:rsidR="008C23F9" w:rsidRPr="000F70C1" w14:paraId="431EE862" w14:textId="77777777" w:rsidTr="00A054BA">
        <w:trPr>
          <w:trHeight w:val="735"/>
        </w:trPr>
        <w:tc>
          <w:tcPr>
            <w:tcW w:w="3315" w:type="dxa"/>
          </w:tcPr>
          <w:p w14:paraId="38FC3AE0" w14:textId="77777777" w:rsidR="008C23F9" w:rsidRPr="000F70C1" w:rsidRDefault="008C23F9" w:rsidP="00A054BA">
            <w:pPr>
              <w:ind w:left="-98"/>
              <w:jc w:val="both"/>
              <w:rPr>
                <w:szCs w:val="24"/>
              </w:rPr>
            </w:pPr>
          </w:p>
          <w:p w14:paraId="3F6B6DA1" w14:textId="77777777" w:rsidR="008C23F9" w:rsidRPr="000F70C1" w:rsidRDefault="008C23F9" w:rsidP="00A054BA">
            <w:pPr>
              <w:ind w:left="-98"/>
              <w:jc w:val="center"/>
              <w:rPr>
                <w:szCs w:val="24"/>
              </w:rPr>
            </w:pPr>
            <w:r w:rsidRPr="000F70C1">
              <w:rPr>
                <w:szCs w:val="24"/>
              </w:rPr>
              <w:t xml:space="preserve">Матични број </w:t>
            </w:r>
          </w:p>
          <w:p w14:paraId="1759938E" w14:textId="77777777" w:rsidR="008C23F9" w:rsidRPr="000F70C1" w:rsidRDefault="008C23F9" w:rsidP="00A054BA">
            <w:pPr>
              <w:ind w:left="-98"/>
              <w:jc w:val="both"/>
              <w:rPr>
                <w:szCs w:val="24"/>
              </w:rPr>
            </w:pPr>
          </w:p>
        </w:tc>
        <w:tc>
          <w:tcPr>
            <w:tcW w:w="5805" w:type="dxa"/>
          </w:tcPr>
          <w:p w14:paraId="627E6ECC" w14:textId="77777777" w:rsidR="008C23F9" w:rsidRPr="000F70C1" w:rsidRDefault="008C23F9" w:rsidP="00A054BA">
            <w:pPr>
              <w:suppressAutoHyphens w:val="0"/>
              <w:rPr>
                <w:szCs w:val="24"/>
              </w:rPr>
            </w:pPr>
          </w:p>
          <w:p w14:paraId="276D7B80" w14:textId="77777777" w:rsidR="008C23F9" w:rsidRPr="000F70C1" w:rsidRDefault="008C23F9" w:rsidP="00A054BA">
            <w:pPr>
              <w:suppressAutoHyphens w:val="0"/>
              <w:rPr>
                <w:szCs w:val="24"/>
              </w:rPr>
            </w:pPr>
          </w:p>
          <w:p w14:paraId="2E27ACDA" w14:textId="77777777" w:rsidR="008C23F9" w:rsidRPr="000F70C1" w:rsidRDefault="008C23F9" w:rsidP="00A054BA">
            <w:pPr>
              <w:jc w:val="both"/>
              <w:rPr>
                <w:szCs w:val="24"/>
              </w:rPr>
            </w:pPr>
          </w:p>
        </w:tc>
      </w:tr>
      <w:tr w:rsidR="008C23F9" w:rsidRPr="000F70C1" w14:paraId="37848A1E" w14:textId="77777777" w:rsidTr="00A054BA">
        <w:trPr>
          <w:trHeight w:val="690"/>
        </w:trPr>
        <w:tc>
          <w:tcPr>
            <w:tcW w:w="3315" w:type="dxa"/>
          </w:tcPr>
          <w:p w14:paraId="13C5D27E" w14:textId="77777777" w:rsidR="008C23F9" w:rsidRPr="000F70C1" w:rsidRDefault="008C23F9" w:rsidP="00A054BA">
            <w:pPr>
              <w:ind w:left="-98"/>
              <w:jc w:val="both"/>
              <w:rPr>
                <w:szCs w:val="24"/>
              </w:rPr>
            </w:pPr>
          </w:p>
          <w:p w14:paraId="2728EBEA" w14:textId="77777777" w:rsidR="008C23F9" w:rsidRPr="000F70C1" w:rsidRDefault="008C23F9" w:rsidP="00A054BA">
            <w:pPr>
              <w:ind w:left="-98"/>
              <w:jc w:val="center"/>
              <w:rPr>
                <w:szCs w:val="24"/>
              </w:rPr>
            </w:pPr>
            <w:r w:rsidRPr="000F70C1">
              <w:rPr>
                <w:szCs w:val="24"/>
              </w:rPr>
              <w:t>ПИБ</w:t>
            </w:r>
          </w:p>
        </w:tc>
        <w:tc>
          <w:tcPr>
            <w:tcW w:w="5805" w:type="dxa"/>
          </w:tcPr>
          <w:p w14:paraId="67EF3610" w14:textId="77777777" w:rsidR="008C23F9" w:rsidRPr="000F70C1" w:rsidRDefault="008C23F9" w:rsidP="00A054BA">
            <w:pPr>
              <w:suppressAutoHyphens w:val="0"/>
              <w:rPr>
                <w:szCs w:val="24"/>
              </w:rPr>
            </w:pPr>
          </w:p>
          <w:p w14:paraId="5EF9FDA5" w14:textId="77777777" w:rsidR="008C23F9" w:rsidRPr="000F70C1" w:rsidRDefault="008C23F9" w:rsidP="00A054BA">
            <w:pPr>
              <w:jc w:val="both"/>
              <w:rPr>
                <w:szCs w:val="24"/>
              </w:rPr>
            </w:pPr>
          </w:p>
        </w:tc>
      </w:tr>
    </w:tbl>
    <w:p w14:paraId="72B37F4E" w14:textId="77777777" w:rsidR="008C23F9" w:rsidRPr="000F70C1" w:rsidRDefault="008C23F9" w:rsidP="008C23F9">
      <w:pPr>
        <w:rPr>
          <w:szCs w:val="24"/>
          <w:lang w:val="sr-Cyrl-RS"/>
        </w:rPr>
      </w:pPr>
    </w:p>
    <w:p w14:paraId="6B27CE71" w14:textId="77777777" w:rsidR="008C23F9" w:rsidRPr="000F70C1" w:rsidRDefault="008C23F9" w:rsidP="008C23F9">
      <w:pPr>
        <w:jc w:val="center"/>
        <w:rPr>
          <w:b/>
          <w:szCs w:val="24"/>
        </w:rPr>
      </w:pPr>
      <w:r w:rsidRPr="000F70C1">
        <w:rPr>
          <w:b/>
          <w:szCs w:val="24"/>
        </w:rPr>
        <w:t>ПОТВРДА</w:t>
      </w:r>
    </w:p>
    <w:p w14:paraId="7127AFAC" w14:textId="77777777" w:rsidR="008C23F9" w:rsidRPr="000F70C1" w:rsidRDefault="008C23F9" w:rsidP="008C23F9">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A8B459C" w14:textId="77777777" w:rsidR="008C23F9" w:rsidRPr="000F70C1" w:rsidRDefault="008C23F9" w:rsidP="008C23F9">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6BFA2957" w14:textId="77777777" w:rsidR="0087018F" w:rsidRPr="000F70C1" w:rsidRDefault="0087018F" w:rsidP="0087018F">
      <w:pPr>
        <w:jc w:val="both"/>
        <w:rPr>
          <w:szCs w:val="24"/>
        </w:rPr>
      </w:pPr>
    </w:p>
    <w:p w14:paraId="7E1EF083" w14:textId="77777777" w:rsidR="008C23F9" w:rsidRDefault="008C23F9" w:rsidP="0087018F">
      <w:pPr>
        <w:rPr>
          <w:szCs w:val="24"/>
          <w:lang w:val="sr-Cyrl-RS"/>
        </w:rPr>
      </w:pPr>
    </w:p>
    <w:p w14:paraId="184BD5F1" w14:textId="19508D5F" w:rsidR="0065220E" w:rsidRPr="0065220E" w:rsidRDefault="0065220E" w:rsidP="0087018F">
      <w:pPr>
        <w:rPr>
          <w:szCs w:val="24"/>
          <w:lang w:val="sr-Cyrl-RS"/>
        </w:rPr>
      </w:pPr>
      <w:r>
        <w:rPr>
          <w:szCs w:val="24"/>
          <w:lang w:val="sr-Cyrl-RS"/>
        </w:rPr>
        <w:t>Пружао услуге _____________________________________________________________________________________________________________________________________________________________________________________________________________ у износу од _________________________</w:t>
      </w:r>
    </w:p>
    <w:p w14:paraId="03FDBD0B" w14:textId="77777777" w:rsidR="008C23F9" w:rsidRPr="000F70C1" w:rsidRDefault="008C23F9" w:rsidP="008C23F9">
      <w:pPr>
        <w:ind w:firstLine="720"/>
        <w:jc w:val="both"/>
        <w:rPr>
          <w:szCs w:val="24"/>
          <w:lang w:val="sr-Cyrl-RS"/>
        </w:rPr>
      </w:pPr>
      <w:r w:rsidRPr="000F70C1">
        <w:rPr>
          <w:szCs w:val="24"/>
        </w:rPr>
        <w:t xml:space="preserve">Потврда се издаје на захтев </w:t>
      </w:r>
    </w:p>
    <w:p w14:paraId="3849EE64" w14:textId="0E4B7A7D" w:rsidR="008C23F9" w:rsidRPr="000F70C1" w:rsidRDefault="008C23F9" w:rsidP="008C23F9">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002D768D">
        <w:rPr>
          <w:szCs w:val="24"/>
          <w:lang w:val="sr-Cyrl-RS"/>
        </w:rPr>
        <w:t>услуга</w:t>
      </w:r>
      <w:r w:rsidR="00ED443A" w:rsidRPr="000F70C1">
        <w:rPr>
          <w:szCs w:val="24"/>
          <w:lang w:val="sr-Cyrl-RS"/>
        </w:rPr>
        <w:t xml:space="preserve"> -</w:t>
      </w:r>
      <w:r w:rsidR="002D768D" w:rsidRPr="002D768D">
        <w:rPr>
          <w:szCs w:val="24"/>
          <w:lang w:val="sr-Cyrl-RS" w:eastAsia="en-US"/>
        </w:rPr>
        <w:t xml:space="preserve"> </w:t>
      </w:r>
      <w:r w:rsidR="00E13D24">
        <w:rPr>
          <w:szCs w:val="24"/>
          <w:lang w:val="sr-Cyrl-RS" w:eastAsia="en-US"/>
        </w:rPr>
        <w:t xml:space="preserve"> </w:t>
      </w:r>
      <w:r w:rsidR="00E13D24" w:rsidRPr="00E13D24">
        <w:rPr>
          <w:szCs w:val="24"/>
          <w:lang w:val="sr-Cyrl-RS" w:eastAsia="en-US"/>
        </w:rPr>
        <w:t>одржавање информационог система „ AIMCS“ (систем обележавања говеда, оваца и коза) и ветеринарског информационог система „ВетУП“ , број јавне набавке ЈН О-20/2018</w:t>
      </w:r>
      <w:r w:rsidR="00E13D24">
        <w:rPr>
          <w:szCs w:val="24"/>
          <w:lang w:val="sr-Cyrl-RS" w:eastAsia="en-US"/>
        </w:rPr>
        <w:t xml:space="preserve"> </w:t>
      </w:r>
      <w:r w:rsidRPr="000F70C1">
        <w:rPr>
          <w:szCs w:val="24"/>
        </w:rPr>
        <w:t>и у друге сврхе се не може користити.</w:t>
      </w:r>
    </w:p>
    <w:p w14:paraId="074B504B" w14:textId="77777777" w:rsidR="008C23F9" w:rsidRPr="000F70C1" w:rsidRDefault="008C23F9" w:rsidP="008C23F9">
      <w:pPr>
        <w:jc w:val="both"/>
        <w:rPr>
          <w:szCs w:val="24"/>
        </w:rPr>
      </w:pPr>
      <w:r w:rsidRPr="000F70C1">
        <w:rPr>
          <w:szCs w:val="24"/>
        </w:rPr>
        <w:t>Место: _________________</w:t>
      </w:r>
    </w:p>
    <w:p w14:paraId="6F53F82D" w14:textId="77777777" w:rsidR="008C23F9" w:rsidRPr="000F70C1" w:rsidRDefault="008C23F9" w:rsidP="008C23F9">
      <w:pPr>
        <w:jc w:val="both"/>
        <w:rPr>
          <w:szCs w:val="24"/>
        </w:rPr>
      </w:pPr>
      <w:r w:rsidRPr="000F70C1">
        <w:rPr>
          <w:szCs w:val="24"/>
        </w:rPr>
        <w:t>Датум: _________________</w:t>
      </w:r>
    </w:p>
    <w:p w14:paraId="0364D9A0" w14:textId="77777777" w:rsidR="008C23F9" w:rsidRPr="000F70C1" w:rsidRDefault="008C23F9" w:rsidP="008C23F9">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4EFD8B97" w14:textId="77777777" w:rsidR="008C23F9" w:rsidRPr="000F70C1" w:rsidRDefault="008C23F9" w:rsidP="008C23F9">
      <w:pPr>
        <w:jc w:val="both"/>
        <w:rPr>
          <w:szCs w:val="24"/>
        </w:rPr>
      </w:pPr>
      <w:r w:rsidRPr="000F70C1">
        <w:rPr>
          <w:color w:val="FF00FF"/>
          <w:szCs w:val="24"/>
        </w:rPr>
        <w:t xml:space="preserve">                                                                                        </w:t>
      </w:r>
      <w:r w:rsidR="00B31B2F"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6FE11018" w14:textId="77777777" w:rsidR="008C23F9" w:rsidRPr="000F70C1" w:rsidRDefault="008C23F9" w:rsidP="008C23F9">
      <w:pPr>
        <w:jc w:val="both"/>
        <w:rPr>
          <w:szCs w:val="24"/>
        </w:rPr>
      </w:pPr>
      <w:r w:rsidRPr="000F70C1">
        <w:rPr>
          <w:szCs w:val="24"/>
        </w:rPr>
        <w:t xml:space="preserve">                                                                                           _____________________________    </w:t>
      </w:r>
      <w:r w:rsidRPr="000F70C1">
        <w:rPr>
          <w:szCs w:val="24"/>
          <w:lang w:val="sr-Cyrl-RS"/>
        </w:rPr>
        <w:t xml:space="preserve">   </w:t>
      </w:r>
    </w:p>
    <w:p w14:paraId="28336CAB" w14:textId="77777777" w:rsidR="008C23F9" w:rsidRPr="000F70C1" w:rsidRDefault="008C23F9" w:rsidP="008C23F9">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57DCB104" w14:textId="77777777" w:rsidR="00ED443A" w:rsidRPr="000F70C1" w:rsidRDefault="00ED443A" w:rsidP="00ED443A">
      <w:pPr>
        <w:suppressAutoHyphens w:val="0"/>
        <w:spacing w:after="200"/>
        <w:contextualSpacing/>
        <w:jc w:val="both"/>
        <w:rPr>
          <w:bCs/>
          <w:szCs w:val="24"/>
          <w:lang w:val="sr-Cyrl-RS"/>
        </w:rPr>
      </w:pPr>
    </w:p>
    <w:p w14:paraId="487FB893" w14:textId="77777777" w:rsidR="00ED443A" w:rsidRPr="000F70C1" w:rsidRDefault="00ED443A" w:rsidP="00ED443A">
      <w:pPr>
        <w:suppressAutoHyphens w:val="0"/>
        <w:spacing w:after="200"/>
        <w:ind w:firstLine="720"/>
        <w:contextualSpacing/>
        <w:jc w:val="both"/>
        <w:rPr>
          <w:bCs/>
          <w:szCs w:val="24"/>
          <w:lang w:val="sr-Cyrl-RS"/>
        </w:rPr>
      </w:pPr>
    </w:p>
    <w:p w14:paraId="66D8BC3D" w14:textId="77777777" w:rsidR="00ED443A" w:rsidRPr="000F70C1" w:rsidRDefault="0087018F" w:rsidP="00ED443A">
      <w:pPr>
        <w:suppressAutoHyphens w:val="0"/>
        <w:spacing w:after="200"/>
        <w:ind w:firstLine="720"/>
        <w:contextualSpacing/>
        <w:jc w:val="both"/>
        <w:rPr>
          <w:rFonts w:eastAsia="Calibri"/>
          <w:b/>
          <w:szCs w:val="24"/>
          <w:u w:val="single"/>
          <w:lang w:val="sr-Cyrl-RS" w:eastAsia="en-US"/>
        </w:rPr>
      </w:pPr>
      <w:r w:rsidRPr="000F70C1">
        <w:rPr>
          <w:bCs/>
          <w:szCs w:val="24"/>
          <w:lang w:val="sr-Cyrl-RS"/>
        </w:rPr>
        <w:t>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ED443A" w:rsidRPr="000F70C1">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0F70C1">
        <w:rPr>
          <w:rFonts w:eastAsia="Calibri"/>
          <w:b/>
          <w:szCs w:val="24"/>
          <w:u w:val="single"/>
          <w:lang w:val="sr-Cyrl-RS" w:eastAsia="en-US"/>
        </w:rPr>
        <w:t xml:space="preserve">Наручилац упозорава Понуђача да је давање неистинитих података у понуди и необавештавање наручиоца о промени података основ за </w:t>
      </w:r>
      <w:r w:rsidR="00ED443A" w:rsidRPr="000F70C1">
        <w:rPr>
          <w:rFonts w:eastAsia="Calibri"/>
          <w:b/>
          <w:szCs w:val="24"/>
          <w:u w:val="single"/>
          <w:lang w:val="sr-Cyrl-RS" w:eastAsia="en-US"/>
        </w:rPr>
        <w:lastRenderedPageBreak/>
        <w:t>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0F70C1" w:rsidRDefault="00ED443A" w:rsidP="00ED443A">
      <w:pPr>
        <w:suppressAutoHyphens w:val="0"/>
        <w:rPr>
          <w:b/>
          <w:szCs w:val="24"/>
          <w:lang w:val="sr-Cyrl-RS" w:eastAsia="en-US"/>
        </w:rPr>
      </w:pPr>
    </w:p>
    <w:p w14:paraId="3D03502E" w14:textId="77777777" w:rsidR="00ED443A" w:rsidRPr="000F70C1" w:rsidRDefault="00ED443A" w:rsidP="00ED443A">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r w:rsidRPr="000F70C1">
        <w:rPr>
          <w:szCs w:val="24"/>
          <w:lang w:val="en-US" w:eastAsia="en-US"/>
        </w:rPr>
        <w:t>a</w:t>
      </w:r>
    </w:p>
    <w:p w14:paraId="79A89AE4" w14:textId="401A9F43" w:rsidR="00ED443A" w:rsidRPr="000F70C1" w:rsidRDefault="00ED443A" w:rsidP="0053107E">
      <w:pPr>
        <w:pStyle w:val="Heading1"/>
        <w:numPr>
          <w:ilvl w:val="0"/>
          <w:numId w:val="0"/>
        </w:numPr>
        <w:ind w:left="3196"/>
        <w:jc w:val="left"/>
        <w:rPr>
          <w:szCs w:val="24"/>
          <w:lang w:val="sr-Cyrl-RS"/>
        </w:rPr>
      </w:pPr>
      <w:r w:rsidRPr="000F70C1">
        <w:rPr>
          <w:szCs w:val="24"/>
          <w:lang w:val="sr-Cyrl-RS" w:eastAsia="en-US"/>
        </w:rPr>
        <w:br w:type="page"/>
      </w:r>
    </w:p>
    <w:p w14:paraId="75A788A4" w14:textId="77777777" w:rsidR="00A75E14" w:rsidRPr="000F70C1" w:rsidRDefault="00A75E14" w:rsidP="00A75E14">
      <w:pPr>
        <w:suppressAutoHyphens w:val="0"/>
        <w:spacing w:before="100" w:beforeAutospacing="1" w:after="100" w:afterAutospacing="1"/>
        <w:jc w:val="both"/>
        <w:rPr>
          <w:szCs w:val="24"/>
          <w:lang w:val="sr-Cyrl-RS" w:eastAsia="en-US"/>
        </w:rPr>
        <w:sectPr w:rsidR="00A75E14" w:rsidRPr="000F70C1" w:rsidSect="00E25E46">
          <w:headerReference w:type="default" r:id="rId22"/>
          <w:footerReference w:type="default" r:id="rId23"/>
          <w:pgSz w:w="11906" w:h="16838"/>
          <w:pgMar w:top="1426" w:right="806" w:bottom="1123" w:left="878" w:header="720" w:footer="144" w:gutter="0"/>
          <w:cols w:space="720"/>
          <w:docGrid w:linePitch="240" w:charSpace="4096"/>
        </w:sectPr>
      </w:pPr>
    </w:p>
    <w:p w14:paraId="2D05A2B6" w14:textId="77777777" w:rsidR="00A75E14" w:rsidRPr="000F70C1" w:rsidRDefault="00A75E14" w:rsidP="000F5980">
      <w:pPr>
        <w:autoSpaceDE w:val="0"/>
        <w:autoSpaceDN w:val="0"/>
        <w:adjustRightInd w:val="0"/>
        <w:rPr>
          <w:b/>
          <w:szCs w:val="24"/>
          <w:lang w:val="uz-Cyrl-UZ"/>
        </w:rPr>
      </w:pPr>
    </w:p>
    <w:p w14:paraId="36FDAF4C" w14:textId="6CE1DED1" w:rsidR="00CF0F05" w:rsidRPr="00CF0F05" w:rsidRDefault="00CF0F05" w:rsidP="00CF0F05">
      <w:pPr>
        <w:suppressAutoHyphens w:val="0"/>
        <w:ind w:right="43"/>
        <w:jc w:val="center"/>
        <w:rPr>
          <w:b/>
          <w:szCs w:val="24"/>
          <w:u w:val="single"/>
          <w:lang w:val="sr-Cyrl-RS" w:eastAsia="en-US"/>
        </w:rPr>
      </w:pPr>
      <w:r>
        <w:rPr>
          <w:b/>
          <w:szCs w:val="24"/>
          <w:lang w:val="sr-Cyrl-RS" w:eastAsia="en-US"/>
        </w:rPr>
        <w:t>12.</w:t>
      </w:r>
      <w:r w:rsidRPr="00CF0F05">
        <w:rPr>
          <w:b/>
          <w:szCs w:val="24"/>
          <w:lang w:val="hr-HR" w:eastAsia="en-US"/>
        </w:rPr>
        <w:t xml:space="preserve">ИЗЈАВА О ИСПУЊАВАЊУ УСЛОВА ЗА </w:t>
      </w:r>
      <w:r w:rsidRPr="00CF0F05">
        <w:rPr>
          <w:b/>
          <w:szCs w:val="24"/>
          <w:lang w:val="sr-Cyrl-RS" w:eastAsia="en-US"/>
        </w:rPr>
        <w:t xml:space="preserve"> </w:t>
      </w:r>
      <w:r w:rsidRPr="00CF0F05">
        <w:rPr>
          <w:b/>
          <w:szCs w:val="24"/>
          <w:lang w:val="hr-HR" w:eastAsia="en-US"/>
        </w:rPr>
        <w:t>УЧЕШЋЕ</w:t>
      </w:r>
      <w:r w:rsidRPr="00CF0F05">
        <w:rPr>
          <w:b/>
          <w:szCs w:val="24"/>
          <w:lang w:val="sr-Cyrl-RS" w:eastAsia="en-US"/>
        </w:rPr>
        <w:t xml:space="preserve"> </w:t>
      </w:r>
      <w:r w:rsidRPr="00CF0F05">
        <w:rPr>
          <w:b/>
          <w:szCs w:val="24"/>
          <w:lang w:val="hr-HR" w:eastAsia="en-US"/>
        </w:rPr>
        <w:t xml:space="preserve">У </w:t>
      </w:r>
      <w:r w:rsidR="001F1355">
        <w:rPr>
          <w:b/>
          <w:szCs w:val="24"/>
          <w:lang w:val="sr-Cyrl-RS" w:eastAsia="en-US"/>
        </w:rPr>
        <w:t xml:space="preserve">ОТВОРЕНОМ </w:t>
      </w:r>
      <w:r w:rsidRPr="00CF0F05">
        <w:rPr>
          <w:b/>
          <w:szCs w:val="24"/>
          <w:lang w:val="hr-HR" w:eastAsia="en-US"/>
        </w:rPr>
        <w:t>ПОСТУ</w:t>
      </w:r>
      <w:r w:rsidR="001F1355">
        <w:rPr>
          <w:b/>
          <w:szCs w:val="24"/>
          <w:lang w:val="hr-HR" w:eastAsia="en-US"/>
        </w:rPr>
        <w:t xml:space="preserve">ПКУ ЈАВНЕ НАБАВКЕ </w:t>
      </w:r>
      <w:r w:rsidR="00A6639C">
        <w:rPr>
          <w:b/>
          <w:szCs w:val="24"/>
          <w:lang w:val="sr-Cyrl-RS" w:eastAsia="en-US"/>
        </w:rPr>
        <w:t>БРОЈ ЈАВНЕ НАБАВКЕ</w:t>
      </w:r>
      <w:r w:rsidRPr="00CF0F05">
        <w:rPr>
          <w:b/>
          <w:szCs w:val="24"/>
          <w:lang w:val="hr-HR" w:eastAsia="en-US"/>
        </w:rPr>
        <w:t xml:space="preserve"> </w:t>
      </w:r>
      <w:r w:rsidR="00E13D24">
        <w:rPr>
          <w:b/>
          <w:szCs w:val="24"/>
          <w:lang w:val="sr-Cyrl-RS" w:eastAsia="en-US"/>
        </w:rPr>
        <w:t>ЈН О-20/2018</w:t>
      </w:r>
      <w:r w:rsidRPr="00CF0F05">
        <w:rPr>
          <w:b/>
          <w:szCs w:val="24"/>
          <w:lang w:val="sr-Cyrl-RS" w:eastAsia="en-US"/>
        </w:rPr>
        <w:t xml:space="preserve"> ЗА ПОНУЂАЧА / ЧЛАНА ГРУПЕ ПОНУЂАЧА</w:t>
      </w:r>
    </w:p>
    <w:p w14:paraId="345EAE11" w14:textId="77777777" w:rsidR="00E93A4A" w:rsidRPr="001A0E25" w:rsidRDefault="00E93A4A" w:rsidP="00721245">
      <w:pPr>
        <w:tabs>
          <w:tab w:val="left" w:pos="-3686"/>
          <w:tab w:val="left" w:pos="-3544"/>
        </w:tabs>
        <w:spacing w:before="120" w:after="120"/>
        <w:ind w:left="1080"/>
        <w:jc w:val="both"/>
        <w:rPr>
          <w:b/>
          <w:szCs w:val="24"/>
          <w:lang w:val="sr-Cyrl-RS" w:eastAsia="en-US"/>
        </w:rPr>
      </w:pPr>
    </w:p>
    <w:p w14:paraId="2F489B44" w14:textId="1CFC6E37" w:rsidR="00E93A4A" w:rsidRPr="000F70C1" w:rsidRDefault="00E93A4A" w:rsidP="00721245">
      <w:pPr>
        <w:jc w:val="both"/>
        <w:rPr>
          <w:szCs w:val="24"/>
          <w:lang w:val="sr-Cyrl-RS"/>
        </w:rPr>
      </w:pPr>
      <w:r w:rsidRPr="000F70C1">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00CF0F05">
        <w:rPr>
          <w:rFonts w:eastAsia="Calibri"/>
          <w:szCs w:val="24"/>
          <w:lang w:val="sr-Cyrl-RS"/>
        </w:rPr>
        <w:t xml:space="preserve"> пољопр</w:t>
      </w:r>
      <w:r w:rsidR="00DE694A">
        <w:rPr>
          <w:rFonts w:eastAsia="Calibri"/>
          <w:szCs w:val="24"/>
          <w:lang w:val="sr-Cyrl-RS"/>
        </w:rPr>
        <w:t>ивреде, шумарства и водопривреде</w:t>
      </w:r>
      <w:r w:rsidRPr="000F70C1">
        <w:rPr>
          <w:rFonts w:eastAsia="Calibri"/>
          <w:szCs w:val="24"/>
          <w:lang w:val="sr-Cyrl-RS"/>
        </w:rPr>
        <w:t xml:space="preserve"> </w:t>
      </w:r>
      <w:r w:rsidR="00CF0F05">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CF0F05">
        <w:rPr>
          <w:szCs w:val="24"/>
          <w:lang w:val="sr-Cyrl-RS"/>
        </w:rPr>
        <w:t>услуга</w:t>
      </w:r>
      <w:r w:rsidR="00721245" w:rsidRPr="000F70C1">
        <w:rPr>
          <w:szCs w:val="24"/>
          <w:lang w:val="sr-Cyrl-RS"/>
        </w:rPr>
        <w:t xml:space="preserve"> -</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00E13D24">
        <w:rPr>
          <w:szCs w:val="24"/>
          <w:lang w:val="sr-Cyrl-RS" w:eastAsia="en-US"/>
        </w:rPr>
        <w:t xml:space="preserve">  </w:t>
      </w:r>
      <w:r w:rsidR="00721245" w:rsidRPr="000F70C1">
        <w:rPr>
          <w:szCs w:val="24"/>
          <w:lang w:val="sr-Cyrl-RS"/>
        </w:rPr>
        <w:t xml:space="preserve">, </w:t>
      </w:r>
      <w:r w:rsidRPr="000F70C1">
        <w:rPr>
          <w:szCs w:val="24"/>
          <w:lang w:eastAsia="x-none"/>
        </w:rPr>
        <w:t>из члана 75. и 76.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191A53E1" w:rsidR="001A0E25" w:rsidRPr="000F70C1" w:rsidRDefault="00721245" w:rsidP="001A0E25">
      <w:pPr>
        <w:suppressAutoHyphens w:val="0"/>
        <w:ind w:right="-529"/>
        <w:jc w:val="both"/>
        <w:rPr>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w:t>
      </w:r>
      <w:r w:rsidR="001A0E25">
        <w:rPr>
          <w:b/>
          <w:szCs w:val="24"/>
          <w:lang w:val="sr-Cyrl-RS" w:eastAsia="en-US"/>
        </w:rPr>
        <w:t>.</w:t>
      </w:r>
    </w:p>
    <w:p w14:paraId="1198E047" w14:textId="585822D0" w:rsidR="00E93A4A" w:rsidRPr="000F70C1" w:rsidRDefault="00E93A4A" w:rsidP="00E93A4A">
      <w:pPr>
        <w:suppressAutoHyphens w:val="0"/>
        <w:ind w:right="-529"/>
        <w:jc w:val="both"/>
        <w:rPr>
          <w:szCs w:val="24"/>
          <w:lang w:val="sr-Cyrl-RS" w:eastAsia="en-US"/>
        </w:rPr>
      </w:pPr>
      <w:r w:rsidRPr="000F70C1">
        <w:rPr>
          <w:szCs w:val="24"/>
          <w:lang w:val="sr-Cyrl-RS" w:eastAsia="en-US"/>
        </w:rPr>
        <w:t>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F5C166D" w14:textId="6F5380D7" w:rsidR="00E93A4A" w:rsidRPr="000F70C1" w:rsidRDefault="00E93A4A" w:rsidP="00CF0F05">
      <w:pPr>
        <w:pStyle w:val="Heading1"/>
        <w:numPr>
          <w:ilvl w:val="0"/>
          <w:numId w:val="0"/>
        </w:numPr>
        <w:ind w:left="3196" w:hanging="360"/>
        <w:rPr>
          <w:rFonts w:eastAsia="Calibri"/>
          <w:szCs w:val="24"/>
          <w:lang w:val="sr-Cyrl-RS" w:eastAsia="en-US"/>
        </w:rPr>
      </w:pPr>
      <w:r w:rsidRPr="000F70C1">
        <w:rPr>
          <w:szCs w:val="24"/>
          <w:lang w:val="sr-Cyrl-RS" w:eastAsia="en-US"/>
        </w:rPr>
        <w:br w:type="page"/>
      </w:r>
    </w:p>
    <w:p w14:paraId="2F5FFCE6" w14:textId="007B11EF" w:rsidR="00CF0F05" w:rsidRPr="00CF0F05" w:rsidRDefault="00CF0F05" w:rsidP="00CF0F05">
      <w:pPr>
        <w:suppressAutoHyphens w:val="0"/>
        <w:ind w:right="-529"/>
        <w:jc w:val="center"/>
        <w:rPr>
          <w:b/>
          <w:szCs w:val="24"/>
          <w:lang w:val="sr-Cyrl-RS" w:eastAsia="en-US"/>
        </w:rPr>
      </w:pPr>
      <w:r>
        <w:rPr>
          <w:b/>
          <w:szCs w:val="24"/>
          <w:lang w:val="sr-Cyrl-RS" w:eastAsia="en-US"/>
        </w:rPr>
        <w:lastRenderedPageBreak/>
        <w:t>13.</w:t>
      </w:r>
      <w:r w:rsidRPr="00CF0F05">
        <w:rPr>
          <w:b/>
          <w:szCs w:val="24"/>
          <w:lang w:val="hr-HR" w:eastAsia="en-US"/>
        </w:rPr>
        <w:t xml:space="preserve">ИЗЈАВА О ИСПУЊАВАЊУ УСЛОВА ЗА </w:t>
      </w:r>
      <w:r w:rsidRPr="00CF0F05">
        <w:rPr>
          <w:b/>
          <w:szCs w:val="24"/>
          <w:lang w:val="sr-Cyrl-RS" w:eastAsia="en-US"/>
        </w:rPr>
        <w:t xml:space="preserve"> </w:t>
      </w:r>
      <w:r w:rsidRPr="00CF0F05">
        <w:rPr>
          <w:b/>
          <w:szCs w:val="24"/>
          <w:lang w:val="hr-HR" w:eastAsia="en-US"/>
        </w:rPr>
        <w:t>УЧЕШЋЕ</w:t>
      </w:r>
      <w:r w:rsidRPr="00CF0F05">
        <w:rPr>
          <w:b/>
          <w:szCs w:val="24"/>
          <w:lang w:val="sr-Cyrl-RS" w:eastAsia="en-US"/>
        </w:rPr>
        <w:t xml:space="preserve"> </w:t>
      </w:r>
      <w:r w:rsidRPr="00CF0F05">
        <w:rPr>
          <w:b/>
          <w:szCs w:val="24"/>
          <w:lang w:val="hr-HR" w:eastAsia="en-US"/>
        </w:rPr>
        <w:t xml:space="preserve">У </w:t>
      </w:r>
      <w:r w:rsidR="00A6639C">
        <w:rPr>
          <w:b/>
          <w:szCs w:val="24"/>
          <w:lang w:val="sr-Cyrl-RS" w:eastAsia="en-US"/>
        </w:rPr>
        <w:t xml:space="preserve">ОТВОРЕНОМ </w:t>
      </w:r>
      <w:r w:rsidRPr="00CF0F05">
        <w:rPr>
          <w:b/>
          <w:szCs w:val="24"/>
          <w:lang w:val="hr-HR" w:eastAsia="en-US"/>
        </w:rPr>
        <w:t>ПОСТУ</w:t>
      </w:r>
      <w:r w:rsidR="00A6639C">
        <w:rPr>
          <w:b/>
          <w:szCs w:val="24"/>
          <w:lang w:val="hr-HR" w:eastAsia="en-US"/>
        </w:rPr>
        <w:t>ПКУ ЈАВНЕ НАБАВКЕ</w:t>
      </w:r>
      <w:r w:rsidR="00A6639C">
        <w:rPr>
          <w:b/>
          <w:szCs w:val="24"/>
          <w:lang w:val="sr-Cyrl-RS" w:eastAsia="en-US"/>
        </w:rPr>
        <w:t xml:space="preserve"> БРОЈ ЈАВНЕ НАБАВКЕ</w:t>
      </w:r>
      <w:r w:rsidRPr="00CF0F05">
        <w:rPr>
          <w:b/>
          <w:szCs w:val="24"/>
          <w:lang w:val="sr-Cyrl-RS" w:eastAsia="en-US"/>
        </w:rPr>
        <w:t xml:space="preserve"> ЈН </w:t>
      </w:r>
      <w:r w:rsidR="00E13D24">
        <w:rPr>
          <w:b/>
          <w:szCs w:val="24"/>
          <w:lang w:val="sr-Cyrl-RS" w:eastAsia="en-US"/>
        </w:rPr>
        <w:t>О-20/2018</w:t>
      </w:r>
      <w:r w:rsidRPr="00CF0F05">
        <w:rPr>
          <w:b/>
          <w:szCs w:val="24"/>
          <w:lang w:val="sr-Cyrl-RS" w:eastAsia="en-US"/>
        </w:rPr>
        <w:t xml:space="preserve"> ЗА ПОДИЗВОЂАЧА</w:t>
      </w:r>
    </w:p>
    <w:p w14:paraId="1075DD52" w14:textId="77777777" w:rsidR="00CF0F05" w:rsidRPr="00CF0F05" w:rsidRDefault="00CF0F05" w:rsidP="00CF0F05">
      <w:pPr>
        <w:tabs>
          <w:tab w:val="left" w:pos="-3686"/>
          <w:tab w:val="left" w:pos="-3544"/>
        </w:tabs>
        <w:spacing w:before="120" w:after="120"/>
        <w:rPr>
          <w:b/>
          <w:szCs w:val="24"/>
          <w:lang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0CC41750" w14:textId="5F4F8F04" w:rsidR="00E93A4A" w:rsidRPr="000F70C1" w:rsidRDefault="00CF0F05" w:rsidP="00B31B2F">
      <w:pPr>
        <w:keepNext/>
        <w:widowControl w:val="0"/>
        <w:tabs>
          <w:tab w:val="left" w:pos="0"/>
        </w:tabs>
        <w:suppressAutoHyphens w:val="0"/>
        <w:autoSpaceDE w:val="0"/>
        <w:autoSpaceDN w:val="0"/>
        <w:adjustRightInd w:val="0"/>
        <w:jc w:val="both"/>
        <w:outlineLvl w:val="0"/>
        <w:rPr>
          <w:szCs w:val="24"/>
          <w:lang w:eastAsia="en-US"/>
        </w:rPr>
      </w:pPr>
      <w:r>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Pr>
          <w:rFonts w:eastAsia="Calibri"/>
          <w:szCs w:val="24"/>
          <w:lang w:val="sr-Cyrl-RS"/>
        </w:rPr>
        <w:t xml:space="preserve"> пољопривреде и заштите животне средине</w:t>
      </w:r>
      <w:r w:rsidRPr="000F70C1">
        <w:rPr>
          <w:rFonts w:eastAsia="Calibri"/>
          <w:szCs w:val="24"/>
          <w:lang w:val="sr-Cyrl-RS"/>
        </w:rPr>
        <w:t xml:space="preserve"> </w:t>
      </w:r>
      <w:r>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Pr>
          <w:szCs w:val="24"/>
          <w:lang w:val="sr-Cyrl-RS"/>
        </w:rPr>
        <w:t>услуга</w:t>
      </w:r>
      <w:r w:rsidRPr="000F70C1">
        <w:rPr>
          <w:szCs w:val="24"/>
          <w:lang w:val="sr-Cyrl-RS"/>
        </w:rPr>
        <w:t xml:space="preserve"> -</w:t>
      </w:r>
      <w:r w:rsidR="00E13D24">
        <w:rPr>
          <w:szCs w:val="24"/>
          <w:lang w:val="sr-Cyrl-RS" w:eastAsia="en-US"/>
        </w:rPr>
        <w:t xml:space="preserve"> </w:t>
      </w:r>
      <w:r w:rsidR="00E13D24" w:rsidRPr="00E13D24">
        <w:rPr>
          <w:szCs w:val="24"/>
          <w:lang w:val="sr-Cyrl-RS" w:eastAsia="en-US"/>
        </w:rPr>
        <w:t>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Pr="000F70C1">
        <w:rPr>
          <w:szCs w:val="24"/>
          <w:lang w:val="sr-Cyrl-RS"/>
        </w:rPr>
        <w:t xml:space="preserve">, </w:t>
      </w:r>
      <w:r>
        <w:rPr>
          <w:szCs w:val="24"/>
          <w:lang w:eastAsia="x-none"/>
        </w:rPr>
        <w:t>из члана 75.</w:t>
      </w:r>
      <w:r w:rsidRPr="000F70C1">
        <w:rPr>
          <w:szCs w:val="24"/>
          <w:lang w:eastAsia="x-none"/>
        </w:rPr>
        <w:t xml:space="preserve">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77777777" w:rsidR="001677A3" w:rsidRPr="00760C40" w:rsidRDefault="00AB7102" w:rsidP="00050346">
      <w:pPr>
        <w:pStyle w:val="Heading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760C40">
        <w:rPr>
          <w:szCs w:val="24"/>
          <w:lang w:val="uz-Cyrl-UZ"/>
        </w:rPr>
        <w:t xml:space="preserve">14. </w:t>
      </w:r>
      <w:r w:rsidR="001677A3" w:rsidRPr="00760C40">
        <w:rPr>
          <w:szCs w:val="24"/>
          <w:lang w:val="uz-Cyrl-UZ"/>
        </w:rPr>
        <w:t>МОДЕЛ УГОВОРА</w:t>
      </w:r>
    </w:p>
    <w:p w14:paraId="4E25434A" w14:textId="77777777" w:rsidR="001677A3" w:rsidRPr="00760C40" w:rsidRDefault="001677A3" w:rsidP="001677A3">
      <w:pPr>
        <w:autoSpaceDE w:val="0"/>
        <w:autoSpaceDN w:val="0"/>
        <w:adjustRightInd w:val="0"/>
        <w:jc w:val="center"/>
        <w:rPr>
          <w:b/>
          <w:iCs/>
          <w:color w:val="002060"/>
          <w:szCs w:val="24"/>
          <w:lang w:val="uz-Cyrl-UZ"/>
        </w:rPr>
      </w:pPr>
    </w:p>
    <w:p w14:paraId="193623F5" w14:textId="24AEA728" w:rsidR="0060007F" w:rsidRDefault="0060007F" w:rsidP="0060007F">
      <w:pPr>
        <w:tabs>
          <w:tab w:val="left" w:pos="1416"/>
        </w:tabs>
        <w:suppressAutoHyphens w:val="0"/>
        <w:jc w:val="center"/>
        <w:rPr>
          <w:b/>
          <w:szCs w:val="24"/>
          <w:lang w:val="sr-Cyrl-RS" w:eastAsia="en-US"/>
        </w:rPr>
      </w:pPr>
      <w:r w:rsidRPr="00760C40">
        <w:rPr>
          <w:b/>
          <w:szCs w:val="24"/>
          <w:lang w:val="sr-Cyrl-RS" w:eastAsia="en-US"/>
        </w:rPr>
        <w:t>о пружању</w:t>
      </w:r>
      <w:r w:rsidRPr="00760C40">
        <w:rPr>
          <w:b/>
          <w:bCs/>
          <w:szCs w:val="24"/>
          <w:lang w:val="ru-RU" w:eastAsia="en-US"/>
        </w:rPr>
        <w:t xml:space="preserve"> услуга </w:t>
      </w:r>
      <w:r w:rsidRPr="00760C40">
        <w:rPr>
          <w:b/>
          <w:bCs/>
          <w:szCs w:val="24"/>
          <w:lang w:eastAsia="en-US"/>
        </w:rPr>
        <w:t>–</w:t>
      </w:r>
      <w:r w:rsidR="00E13D24" w:rsidRPr="00E13D24">
        <w:rPr>
          <w:szCs w:val="24"/>
          <w:lang w:val="sr-Cyrl-RS" w:eastAsia="en-US"/>
        </w:rPr>
        <w:t xml:space="preserve"> </w:t>
      </w:r>
      <w:r w:rsidR="00E13D24" w:rsidRPr="00E13D24">
        <w:rPr>
          <w:b/>
          <w:szCs w:val="24"/>
          <w:lang w:val="sr-Cyrl-RS" w:eastAsia="en-US"/>
        </w:rPr>
        <w:t>одржавање информационог система „</w:t>
      </w:r>
      <w:r w:rsidR="00E13D24" w:rsidRPr="00E13D24">
        <w:rPr>
          <w:b/>
          <w:szCs w:val="24"/>
        </w:rPr>
        <w:t xml:space="preserve"> </w:t>
      </w:r>
      <w:r w:rsidR="00E13D24" w:rsidRPr="00E13D24">
        <w:rPr>
          <w:b/>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b/>
          <w:szCs w:val="24"/>
          <w:lang w:val="en-US" w:eastAsia="en-US"/>
        </w:rPr>
        <w:t>20</w:t>
      </w:r>
      <w:r w:rsidR="00E13D24" w:rsidRPr="00E13D24">
        <w:rPr>
          <w:b/>
          <w:szCs w:val="24"/>
          <w:lang w:val="sr-Cyrl-RS" w:eastAsia="en-US"/>
        </w:rPr>
        <w:t>/201</w:t>
      </w:r>
      <w:r w:rsidR="00E13D24" w:rsidRPr="00E13D24">
        <w:rPr>
          <w:b/>
          <w:szCs w:val="24"/>
          <w:lang w:val="en-US" w:eastAsia="en-US"/>
        </w:rPr>
        <w:t>8</w:t>
      </w:r>
    </w:p>
    <w:p w14:paraId="5B4F63C0" w14:textId="77777777" w:rsidR="00E13D24" w:rsidRPr="00E13D24" w:rsidRDefault="00E13D24" w:rsidP="0060007F">
      <w:pPr>
        <w:tabs>
          <w:tab w:val="left" w:pos="1416"/>
        </w:tabs>
        <w:suppressAutoHyphens w:val="0"/>
        <w:jc w:val="center"/>
        <w:rPr>
          <w:b/>
          <w:bCs/>
          <w:szCs w:val="24"/>
          <w:lang w:val="sr-Cyrl-RS" w:eastAsia="en-US"/>
        </w:rPr>
      </w:pPr>
    </w:p>
    <w:p w14:paraId="4D0E3410" w14:textId="77777777" w:rsidR="0060007F" w:rsidRPr="0060007F" w:rsidRDefault="0060007F" w:rsidP="0060007F">
      <w:pPr>
        <w:suppressAutoHyphens w:val="0"/>
        <w:spacing w:before="60" w:after="60"/>
        <w:ind w:firstLine="360"/>
        <w:jc w:val="both"/>
        <w:rPr>
          <w:color w:val="000000"/>
          <w:szCs w:val="24"/>
          <w:lang w:val="en-US" w:eastAsia="en-US"/>
        </w:rPr>
      </w:pPr>
      <w:r w:rsidRPr="00760C40">
        <w:rPr>
          <w:color w:val="000000"/>
          <w:szCs w:val="24"/>
          <w:lang w:val="en-US" w:eastAsia="en-US"/>
        </w:rPr>
        <w:t xml:space="preserve">      </w:t>
      </w:r>
      <w:proofErr w:type="gramStart"/>
      <w:r w:rsidRPr="00760C40">
        <w:rPr>
          <w:color w:val="000000"/>
          <w:szCs w:val="24"/>
          <w:lang w:val="en-US" w:eastAsia="en-US"/>
        </w:rPr>
        <w:t>Закључен  између</w:t>
      </w:r>
      <w:proofErr w:type="gramEnd"/>
      <w:r w:rsidRPr="00760C40">
        <w:rPr>
          <w:color w:val="000000"/>
          <w:szCs w:val="24"/>
          <w:lang w:val="en-US" w:eastAsia="en-US"/>
        </w:rPr>
        <w:t xml:space="preserve"> уговорних страна:</w:t>
      </w:r>
    </w:p>
    <w:p w14:paraId="34F01D49" w14:textId="77777777" w:rsidR="0060007F" w:rsidRPr="0060007F" w:rsidRDefault="0060007F" w:rsidP="0060007F">
      <w:pPr>
        <w:suppressAutoHyphens w:val="0"/>
        <w:spacing w:before="60" w:after="60"/>
        <w:ind w:firstLine="360"/>
        <w:jc w:val="both"/>
        <w:rPr>
          <w:color w:val="000000"/>
          <w:szCs w:val="24"/>
          <w:lang w:val="en-US" w:eastAsia="en-US"/>
        </w:rPr>
      </w:pPr>
    </w:p>
    <w:tbl>
      <w:tblPr>
        <w:tblW w:w="7585" w:type="dxa"/>
        <w:jc w:val="right"/>
        <w:tblLook w:val="00A0" w:firstRow="1" w:lastRow="0" w:firstColumn="1" w:lastColumn="0" w:noHBand="0" w:noVBand="0"/>
      </w:tblPr>
      <w:tblGrid>
        <w:gridCol w:w="7585"/>
      </w:tblGrid>
      <w:tr w:rsidR="0060007F" w:rsidRPr="0060007F" w14:paraId="6FEAAD49" w14:textId="77777777" w:rsidTr="001F1355">
        <w:trPr>
          <w:jc w:val="right"/>
        </w:trPr>
        <w:tc>
          <w:tcPr>
            <w:tcW w:w="7585" w:type="dxa"/>
          </w:tcPr>
          <w:p w14:paraId="7AA03A54" w14:textId="77777777" w:rsidR="0060007F" w:rsidRPr="0060007F" w:rsidRDefault="0060007F" w:rsidP="0060007F">
            <w:pPr>
              <w:tabs>
                <w:tab w:val="left" w:pos="1418"/>
              </w:tabs>
              <w:suppressAutoHyphens w:val="0"/>
              <w:spacing w:line="360" w:lineRule="auto"/>
              <w:jc w:val="both"/>
              <w:rPr>
                <w:b/>
                <w:sz w:val="20"/>
                <w:lang w:eastAsia="en-US"/>
              </w:rPr>
            </w:pPr>
          </w:p>
        </w:tc>
      </w:tr>
    </w:tbl>
    <w:p w14:paraId="4A16A667" w14:textId="77777777" w:rsidR="00DF58E0" w:rsidRPr="00DF58E0" w:rsidRDefault="00DF58E0" w:rsidP="00DF58E0">
      <w:pPr>
        <w:suppressAutoHyphens w:val="0"/>
        <w:jc w:val="both"/>
        <w:rPr>
          <w:szCs w:val="24"/>
          <w:lang w:val="sr-Cyrl-RS"/>
        </w:rPr>
      </w:pPr>
      <w:r w:rsidRPr="00DF58E0">
        <w:rPr>
          <w:b/>
          <w:szCs w:val="24"/>
        </w:rPr>
        <w:t>1) Министарство пољопривреде, шумарства и водопривреде, Управа за ветерину – Београд</w:t>
      </w:r>
      <w:r w:rsidRPr="00DF58E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DF58E0">
        <w:rPr>
          <w:szCs w:val="24"/>
          <w:lang w:val="sr-Cyrl-RS"/>
        </w:rPr>
        <w:t>1</w:t>
      </w:r>
      <w:r w:rsidRPr="00DF58E0">
        <w:rPr>
          <w:szCs w:val="24"/>
        </w:rPr>
        <w:t>19-01-</w:t>
      </w:r>
      <w:r w:rsidRPr="00DF58E0">
        <w:rPr>
          <w:szCs w:val="24"/>
          <w:lang w:val="en-US"/>
        </w:rPr>
        <w:t>5/14/2017-09</w:t>
      </w:r>
      <w:r w:rsidRPr="00DF58E0">
        <w:rPr>
          <w:szCs w:val="24"/>
        </w:rPr>
        <w:t xml:space="preserve"> од </w:t>
      </w:r>
      <w:r w:rsidRPr="00DF58E0">
        <w:rPr>
          <w:szCs w:val="24"/>
          <w:lang w:val="en-US"/>
        </w:rPr>
        <w:t>30</w:t>
      </w:r>
      <w:r w:rsidRPr="00DF58E0">
        <w:rPr>
          <w:szCs w:val="24"/>
        </w:rPr>
        <w:t>.</w:t>
      </w:r>
      <w:r w:rsidRPr="00DF58E0">
        <w:rPr>
          <w:szCs w:val="24"/>
          <w:lang w:val="sr-Cyrl-RS"/>
        </w:rPr>
        <w:t>06.2017.</w:t>
      </w:r>
      <w:r w:rsidRPr="00DF58E0">
        <w:rPr>
          <w:szCs w:val="24"/>
          <w:lang w:eastAsia="en-US"/>
        </w:rPr>
        <w:t xml:space="preserve"> године</w:t>
      </w:r>
      <w:r w:rsidRPr="00DF58E0">
        <w:rPr>
          <w:szCs w:val="24"/>
        </w:rPr>
        <w:t xml:space="preserve"> (у даљем тексту: </w:t>
      </w:r>
      <w:r w:rsidRPr="00DF58E0">
        <w:rPr>
          <w:b/>
          <w:szCs w:val="24"/>
        </w:rPr>
        <w:t>Наручилац</w:t>
      </w:r>
      <w:r w:rsidRPr="00DF58E0">
        <w:rPr>
          <w:szCs w:val="24"/>
        </w:rPr>
        <w:t>)</w:t>
      </w:r>
      <w:r w:rsidRPr="00DF58E0">
        <w:rPr>
          <w:szCs w:val="24"/>
          <w:lang w:val="en-US"/>
        </w:rPr>
        <w:t>,</w:t>
      </w:r>
    </w:p>
    <w:p w14:paraId="33B218C0" w14:textId="77777777" w:rsidR="0060007F" w:rsidRPr="0060007F" w:rsidRDefault="0060007F" w:rsidP="0060007F">
      <w:pPr>
        <w:suppressAutoHyphens w:val="0"/>
        <w:jc w:val="center"/>
        <w:rPr>
          <w:rFonts w:eastAsia="Calibri"/>
          <w:szCs w:val="24"/>
          <w:lang w:val="sr-Cyrl-RS"/>
        </w:rPr>
      </w:pPr>
      <w:r w:rsidRPr="0060007F">
        <w:rPr>
          <w:szCs w:val="24"/>
        </w:rPr>
        <w:t>и</w:t>
      </w:r>
    </w:p>
    <w:p w14:paraId="526C436F" w14:textId="77777777" w:rsidR="0060007F" w:rsidRPr="0060007F" w:rsidRDefault="0060007F" w:rsidP="0060007F">
      <w:pPr>
        <w:jc w:val="both"/>
        <w:rPr>
          <w:b/>
          <w:szCs w:val="24"/>
          <w:lang w:val="sr-Cyrl-RS"/>
        </w:rPr>
      </w:pPr>
    </w:p>
    <w:p w14:paraId="1E63D051" w14:textId="77777777" w:rsidR="0060007F" w:rsidRPr="0060007F" w:rsidRDefault="0060007F" w:rsidP="0060007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763B88D7" w14:textId="77777777" w:rsidR="0060007F" w:rsidRPr="0060007F" w:rsidRDefault="0060007F" w:rsidP="0060007F">
      <w:pPr>
        <w:suppressAutoHyphens w:val="0"/>
        <w:rPr>
          <w:szCs w:val="24"/>
          <w:lang w:val="sr-Cyrl-RS" w:eastAsia="en-US"/>
        </w:rPr>
      </w:pPr>
    </w:p>
    <w:p w14:paraId="64FDA301"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16343CA" w14:textId="77777777" w:rsidR="0060007F" w:rsidRPr="0060007F" w:rsidRDefault="0060007F" w:rsidP="0060007F">
      <w:pPr>
        <w:suppressAutoHyphens w:val="0"/>
        <w:rPr>
          <w:szCs w:val="24"/>
          <w:lang w:val="sr-Cyrl-RS" w:eastAsia="en-US"/>
        </w:rPr>
      </w:pPr>
    </w:p>
    <w:p w14:paraId="082C81D7"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2E7DC656" w14:textId="77777777" w:rsidR="0060007F" w:rsidRPr="0060007F" w:rsidRDefault="0060007F" w:rsidP="0060007F">
      <w:pPr>
        <w:suppressAutoHyphens w:val="0"/>
        <w:rPr>
          <w:szCs w:val="24"/>
          <w:lang w:val="sr-Cyrl-RS" w:eastAsia="en-US"/>
        </w:rPr>
      </w:pPr>
    </w:p>
    <w:p w14:paraId="2A2E91AF"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797A224" w14:textId="77777777" w:rsidR="0060007F" w:rsidRPr="0060007F" w:rsidRDefault="0060007F" w:rsidP="0060007F">
      <w:pPr>
        <w:suppressAutoHyphens w:val="0"/>
        <w:rPr>
          <w:szCs w:val="24"/>
          <w:lang w:val="sr-Cyrl-RS" w:eastAsia="en-US"/>
        </w:rPr>
      </w:pPr>
    </w:p>
    <w:p w14:paraId="6F34286D"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EFFC646" w14:textId="77777777" w:rsidR="0060007F" w:rsidRPr="0060007F" w:rsidRDefault="0060007F" w:rsidP="0060007F">
      <w:pPr>
        <w:suppressAutoHyphens w:val="0"/>
        <w:rPr>
          <w:szCs w:val="24"/>
          <w:lang w:val="sr-Cyrl-RS" w:eastAsia="en-US"/>
        </w:rPr>
      </w:pPr>
    </w:p>
    <w:p w14:paraId="75663BD3" w14:textId="77777777" w:rsidR="0060007F" w:rsidRPr="0060007F" w:rsidRDefault="0060007F" w:rsidP="0060007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E120A08" w14:textId="77777777" w:rsidR="0060007F" w:rsidRPr="0060007F" w:rsidRDefault="0060007F" w:rsidP="0060007F">
      <w:pPr>
        <w:suppressAutoHyphens w:val="0"/>
        <w:rPr>
          <w:szCs w:val="24"/>
          <w:lang w:val="sr-Cyrl-RS" w:eastAsia="en-US"/>
        </w:rPr>
      </w:pPr>
    </w:p>
    <w:p w14:paraId="4517C2D3" w14:textId="77777777" w:rsidR="0060007F" w:rsidRPr="0060007F" w:rsidRDefault="0060007F" w:rsidP="0060007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B9A047A" w14:textId="77777777" w:rsidR="0060007F" w:rsidRPr="0060007F" w:rsidRDefault="0060007F" w:rsidP="0060007F">
      <w:pPr>
        <w:suppressAutoHyphens w:val="0"/>
        <w:jc w:val="both"/>
        <w:rPr>
          <w:szCs w:val="24"/>
          <w:lang w:val="sr-Cyrl-RS" w:eastAsia="en-US"/>
        </w:rPr>
      </w:pPr>
    </w:p>
    <w:p w14:paraId="1EAA7E69" w14:textId="77777777" w:rsidR="0060007F" w:rsidRPr="0060007F" w:rsidRDefault="0060007F" w:rsidP="0060007F">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 xml:space="preserve">односно подизвођач/и уколико је ангажован за реализацију </w:t>
      </w:r>
      <w:r w:rsidRPr="0060007F">
        <w:rPr>
          <w:szCs w:val="24"/>
          <w:lang w:val="sr-Cyrl-RS" w:eastAsia="en-US"/>
        </w:rPr>
        <w:lastRenderedPageBreak/>
        <w:t>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0DC03D91" w14:textId="77777777" w:rsidR="0060007F" w:rsidRPr="0060007F" w:rsidRDefault="0060007F" w:rsidP="0060007F">
      <w:pPr>
        <w:suppressAutoHyphens w:val="0"/>
        <w:jc w:val="both"/>
        <w:rPr>
          <w:rFonts w:eastAsia="ヒラギノ角ゴ Pro W3"/>
          <w:szCs w:val="24"/>
          <w:lang w:val="sr-Cyrl-RS" w:eastAsia="en-US"/>
        </w:rPr>
      </w:pPr>
    </w:p>
    <w:p w14:paraId="230698BA"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ОСНОВ УГОВОРА</w:t>
      </w:r>
    </w:p>
    <w:p w14:paraId="433DFCC0" w14:textId="77777777" w:rsidR="009D1B23" w:rsidRPr="0060007F"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F1DE220"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w:t>
      </w:r>
    </w:p>
    <w:p w14:paraId="4878B533" w14:textId="5B720D6F" w:rsidR="0060007F" w:rsidRPr="0060007F" w:rsidRDefault="0060007F" w:rsidP="0060007F">
      <w:pPr>
        <w:tabs>
          <w:tab w:val="left" w:pos="1440"/>
        </w:tabs>
        <w:suppressAutoHyphens w:val="0"/>
        <w:jc w:val="both"/>
        <w:rPr>
          <w:bCs/>
          <w:szCs w:val="24"/>
          <w:lang w:eastAsia="en-US"/>
        </w:rPr>
      </w:pPr>
      <w:r w:rsidRPr="0060007F">
        <w:rPr>
          <w:rFonts w:eastAsia="ヒラギノ角ゴ Pro W3"/>
          <w:szCs w:val="24"/>
          <w:lang w:val="sr-Cyrl-RS" w:eastAsia="en-US"/>
        </w:rPr>
        <w:t xml:space="preserve">           </w:t>
      </w:r>
      <w:r>
        <w:rPr>
          <w:rFonts w:eastAsia="ヒラギノ角ゴ Pro W3"/>
          <w:szCs w:val="24"/>
          <w:lang w:val="sr-Cyrl-RS" w:eastAsia="en-US"/>
        </w:rPr>
        <w:t xml:space="preserve">  Јавна набавка услуга у отвореном поступку -</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Pr="0060007F">
        <w:rPr>
          <w:bCs/>
          <w:szCs w:val="24"/>
          <w:lang w:eastAsia="en-US"/>
        </w:rPr>
        <w:t xml:space="preserve">, </w:t>
      </w:r>
      <w:r w:rsidRPr="0060007F">
        <w:rPr>
          <w:szCs w:val="24"/>
          <w:lang w:eastAsia="en-US"/>
        </w:rPr>
        <w:t>коју је Наручил</w:t>
      </w:r>
      <w:r>
        <w:rPr>
          <w:szCs w:val="24"/>
          <w:lang w:eastAsia="en-US"/>
        </w:rPr>
        <w:t>ац спровео у складу са чланом 3</w:t>
      </w:r>
      <w:r>
        <w:rPr>
          <w:szCs w:val="24"/>
          <w:lang w:val="sr-Cyrl-RS" w:eastAsia="en-US"/>
        </w:rPr>
        <w:t>2</w:t>
      </w:r>
      <w:r>
        <w:rPr>
          <w:szCs w:val="24"/>
          <w:lang w:eastAsia="en-US"/>
        </w:rPr>
        <w:t>.</w:t>
      </w:r>
      <w:r w:rsidRPr="0060007F">
        <w:rPr>
          <w:szCs w:val="24"/>
          <w:lang w:eastAsia="en-US"/>
        </w:rPr>
        <w:t xml:space="preserve"> Закона о јавним набавкама („Сл. гласник РС“ број 124/12</w:t>
      </w:r>
      <w:r w:rsidRPr="0060007F">
        <w:rPr>
          <w:szCs w:val="24"/>
          <w:lang w:val="en-US" w:eastAsia="en-US"/>
        </w:rPr>
        <w:t>,</w:t>
      </w:r>
      <w:r w:rsidRPr="0060007F">
        <w:rPr>
          <w:szCs w:val="24"/>
          <w:lang w:eastAsia="en-US"/>
        </w:rPr>
        <w:t>14/15</w:t>
      </w:r>
      <w:r w:rsidRPr="0060007F">
        <w:rPr>
          <w:szCs w:val="24"/>
          <w:lang w:val="en-US" w:eastAsia="en-US"/>
        </w:rPr>
        <w:t xml:space="preserve"> </w:t>
      </w:r>
      <w:r w:rsidRPr="0060007F">
        <w:rPr>
          <w:szCs w:val="24"/>
          <w:lang w:val="sr-Cyrl-RS" w:eastAsia="en-US"/>
        </w:rPr>
        <w:t>и 68/15</w:t>
      </w:r>
      <w:r w:rsidRPr="0060007F">
        <w:rPr>
          <w:szCs w:val="24"/>
          <w:lang w:eastAsia="en-US"/>
        </w:rPr>
        <w:t>) (у даљем тексту: ЗЈН).</w:t>
      </w:r>
    </w:p>
    <w:p w14:paraId="59CC3B9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55C0525" w14:textId="3C16370E" w:rsidR="0060007F" w:rsidRPr="0060007F" w:rsidRDefault="0060007F" w:rsidP="009D1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Одлука о додели уговора број: ____________________ од ____________ године (понуђач не уписује овај податак)</w:t>
      </w:r>
      <w:r w:rsidRPr="0060007F">
        <w:rPr>
          <w:rFonts w:eastAsia="ヒラギノ角ゴ Pro W3"/>
          <w:szCs w:val="24"/>
          <w:lang w:val="sr-Latn-RS" w:eastAsia="en-US"/>
        </w:rPr>
        <w:t>.</w:t>
      </w:r>
    </w:p>
    <w:p w14:paraId="263E3E4D"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ПРЕДМЕТ УГОВОРА</w:t>
      </w:r>
    </w:p>
    <w:p w14:paraId="3CE8CBF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
    <w:p w14:paraId="49E695B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2.</w:t>
      </w:r>
    </w:p>
    <w:p w14:paraId="2E0A10B4" w14:textId="3D536132" w:rsidR="0060007F" w:rsidRPr="0060007F" w:rsidRDefault="0060007F" w:rsidP="0060007F">
      <w:pPr>
        <w:tabs>
          <w:tab w:val="num" w:pos="-5245"/>
        </w:tabs>
        <w:suppressAutoHyphens w:val="0"/>
        <w:jc w:val="both"/>
        <w:rPr>
          <w:rFonts w:eastAsia="Calibri"/>
          <w:szCs w:val="24"/>
          <w:lang w:val="sr-Cyrl-RS" w:eastAsia="en-US"/>
        </w:rPr>
      </w:pPr>
      <w:r w:rsidRPr="0060007F">
        <w:rPr>
          <w:rFonts w:eastAsia="ヒラギノ角ゴ Pro W3"/>
          <w:szCs w:val="24"/>
          <w:lang w:val="sr-Cyrl-RS" w:eastAsia="en-US"/>
        </w:rPr>
        <w:tab/>
        <w:t>Предмет уговора су</w:t>
      </w:r>
      <w:r w:rsidRPr="0060007F">
        <w:rPr>
          <w:bCs/>
          <w:szCs w:val="24"/>
          <w:lang w:val="ru-RU" w:eastAsia="en-US"/>
        </w:rPr>
        <w:t xml:space="preserve"> </w:t>
      </w:r>
      <w:r w:rsidRPr="0060007F">
        <w:rPr>
          <w:rFonts w:eastAsia="ヒラギノ角ゴ Pro W3"/>
          <w:szCs w:val="24"/>
          <w:lang w:val="sr-Cyrl-RS" w:eastAsia="en-US"/>
        </w:rPr>
        <w:t>у</w:t>
      </w:r>
      <w:r>
        <w:rPr>
          <w:bCs/>
          <w:szCs w:val="24"/>
          <w:lang w:val="ru-RU" w:eastAsia="en-US"/>
        </w:rPr>
        <w:t>слуге</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00E13D24">
        <w:rPr>
          <w:szCs w:val="24"/>
          <w:lang w:val="sr-Cyrl-RS" w:eastAsia="en-US"/>
        </w:rPr>
        <w:t xml:space="preserve">  </w:t>
      </w:r>
      <w:r w:rsidRPr="0060007F">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532F9BF6" w14:textId="77777777" w:rsidR="0060007F" w:rsidRPr="0060007F" w:rsidRDefault="0060007F" w:rsidP="0060007F">
      <w:pPr>
        <w:tabs>
          <w:tab w:val="num" w:pos="-5245"/>
        </w:tabs>
        <w:suppressAutoHyphens w:val="0"/>
        <w:jc w:val="both"/>
        <w:rPr>
          <w:rFonts w:eastAsia="Calibri"/>
          <w:szCs w:val="24"/>
          <w:lang w:val="sr-Cyrl-RS" w:eastAsia="en-US"/>
        </w:rPr>
      </w:pPr>
    </w:p>
    <w:p w14:paraId="791525CD" w14:textId="26A6943F" w:rsidR="0060007F" w:rsidRPr="0060007F" w:rsidRDefault="0060007F" w:rsidP="007E03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Добављач је доставио Понуду број _____</w:t>
      </w:r>
      <w:r w:rsidR="00E13D24">
        <w:rPr>
          <w:rFonts w:eastAsia="ヒラギノ角ゴ Pro W3"/>
          <w:szCs w:val="24"/>
          <w:lang w:val="sr-Cyrl-RS" w:eastAsia="en-US"/>
        </w:rPr>
        <w:t>_______________ од __ . __. 2019</w:t>
      </w:r>
      <w:r w:rsidRPr="0060007F">
        <w:rPr>
          <w:rFonts w:eastAsia="ヒラギノ角ゴ Pro W3"/>
          <w:szCs w:val="24"/>
          <w:lang w:val="sr-Cyrl-RS" w:eastAsia="en-US"/>
        </w:rPr>
        <w:t>. године (понуђач уписује свој заводни број и датум), која је код Наручиоца заведена под бројем ______________ од _______________ (понуђач не уписује овај податак) која је саставни део овог уговора (Прилог 1)</w:t>
      </w:r>
      <w:r w:rsidRPr="0060007F">
        <w:rPr>
          <w:rFonts w:eastAsia="ヒラギノ角ゴ Pro W3"/>
          <w:szCs w:val="24"/>
          <w:lang w:val="en-US" w:eastAsia="en-US"/>
        </w:rPr>
        <w:t>.</w:t>
      </w:r>
      <w:r w:rsidRPr="0060007F">
        <w:rPr>
          <w:rFonts w:eastAsia="ヒラギノ角ゴ Pro W3"/>
          <w:szCs w:val="24"/>
          <w:lang w:val="sr-Cyrl-RS" w:eastAsia="en-US"/>
        </w:rPr>
        <w:t xml:space="preserve"> (у даљем тексту: Понуда)</w:t>
      </w:r>
    </w:p>
    <w:p w14:paraId="3B58201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ОБАВЕЗЕ ДОБАВЉАЧА</w:t>
      </w:r>
    </w:p>
    <w:p w14:paraId="3ED3B42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p>
    <w:p w14:paraId="5AB2EC92"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3.</w:t>
      </w:r>
    </w:p>
    <w:p w14:paraId="1D2A83EB" w14:textId="77777777" w:rsidR="0060007F" w:rsidRPr="0060007F" w:rsidRDefault="0060007F" w:rsidP="0060007F">
      <w:pPr>
        <w:suppressAutoHyphens w:val="0"/>
        <w:ind w:firstLine="720"/>
        <w:jc w:val="both"/>
        <w:rPr>
          <w:rFonts w:eastAsia="Calibri"/>
          <w:szCs w:val="24"/>
          <w:lang w:val="sr-Cyrl-RS" w:eastAsia="en-US"/>
        </w:rPr>
      </w:pPr>
      <w:r w:rsidRPr="0060007F">
        <w:rPr>
          <w:rFonts w:eastAsia="Calibri"/>
          <w:szCs w:val="24"/>
          <w:lang w:val="sr-Cyrl-RS" w:eastAsia="en-US"/>
        </w:rPr>
        <w:t>Добављач</w:t>
      </w:r>
      <w:r w:rsidRPr="0060007F">
        <w:rPr>
          <w:rFonts w:eastAsia="Calibri"/>
          <w:szCs w:val="24"/>
          <w:lang w:val="en-US" w:eastAsia="en-US"/>
        </w:rPr>
        <w:t xml:space="preserve"> </w:t>
      </w:r>
      <w:r w:rsidRPr="0060007F">
        <w:rPr>
          <w:rFonts w:eastAsia="Calibri"/>
          <w:szCs w:val="24"/>
          <w:lang w:val="sr-Cyrl-RS" w:eastAsia="en-US"/>
        </w:rPr>
        <w:t xml:space="preserve">се обавезује да:  </w:t>
      </w:r>
    </w:p>
    <w:p w14:paraId="031390E9" w14:textId="44023F32" w:rsidR="0060007F" w:rsidRPr="0060007F" w:rsidRDefault="0060007F" w:rsidP="0060007F">
      <w:pPr>
        <w:suppressAutoHyphens w:val="0"/>
        <w:jc w:val="both"/>
        <w:rPr>
          <w:rFonts w:eastAsia="Calibri"/>
          <w:szCs w:val="24"/>
          <w:lang w:val="sr-Cyrl-RS" w:eastAsia="en-US"/>
        </w:rPr>
      </w:pPr>
      <w:r w:rsidRPr="0060007F">
        <w:rPr>
          <w:rFonts w:eastAsia="Calibri"/>
          <w:szCs w:val="24"/>
          <w:lang w:val="sr-Cyrl-RS" w:eastAsia="en-US"/>
        </w:rPr>
        <w:t xml:space="preserve">-    </w:t>
      </w:r>
      <w:r w:rsidR="00CD1616">
        <w:rPr>
          <w:rFonts w:eastAsia="Calibri"/>
          <w:szCs w:val="24"/>
          <w:lang w:val="sr-Cyrl-RS" w:eastAsia="en-US"/>
        </w:rPr>
        <w:t xml:space="preserve">   </w:t>
      </w:r>
      <w:r w:rsidRPr="0060007F">
        <w:rPr>
          <w:rFonts w:eastAsia="Calibri"/>
          <w:szCs w:val="24"/>
          <w:lang w:val="sr-Cyrl-RS" w:eastAsia="en-US"/>
        </w:rPr>
        <w:t>одмах по закључењу уговора приступи реализацији Уговора,</w:t>
      </w:r>
    </w:p>
    <w:p w14:paraId="20AAF983" w14:textId="2C89F82A" w:rsidR="0060007F" w:rsidRPr="0060007F" w:rsidRDefault="0060007F"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00CD1616">
        <w:rPr>
          <w:rFonts w:eastAsia="ヒラギノ角ゴ Pro W3"/>
          <w:color w:val="000000"/>
          <w:szCs w:val="24"/>
          <w:lang w:val="sr-Cyrl-RS" w:eastAsia="en-US"/>
        </w:rPr>
        <w:t xml:space="preserve">     </w:t>
      </w:r>
      <w:r w:rsidRPr="0060007F">
        <w:rPr>
          <w:rFonts w:eastAsia="ヒラギノ角ゴ Pro W3"/>
          <w:color w:val="000000"/>
          <w:szCs w:val="24"/>
          <w:lang w:val="sr-Cyrl-RS" w:eastAsia="en-US"/>
        </w:rPr>
        <w:t>да одреди лице које ће бити одговорно за организацију рада у циљу реализације Уговора,</w:t>
      </w:r>
    </w:p>
    <w:p w14:paraId="5A32D947" w14:textId="77777777" w:rsidR="0060007F" w:rsidRPr="0060007F" w:rsidRDefault="0060007F" w:rsidP="0060007F">
      <w:pPr>
        <w:tabs>
          <w:tab w:val="num" w:pos="-5245"/>
        </w:tabs>
        <w:suppressAutoHyphens w:val="0"/>
        <w:jc w:val="both"/>
        <w:rPr>
          <w:rFonts w:eastAsia="Calibri"/>
          <w:szCs w:val="24"/>
          <w:lang w:val="sr-Cyrl-RS" w:eastAsia="en-US"/>
        </w:rPr>
      </w:pPr>
      <w:r w:rsidRPr="0060007F">
        <w:rPr>
          <w:rFonts w:eastAsia="ヒラギノ角ゴ Pro W3"/>
          <w:iCs/>
          <w:color w:val="000000"/>
          <w:szCs w:val="24"/>
          <w:lang w:val="sr-Cyrl-RS" w:eastAsia="en-US"/>
        </w:rPr>
        <w:t>-   изврши предметну услугу из члана 2. овог Уговора</w:t>
      </w:r>
      <w:r w:rsidRPr="0060007F">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33DB3153" w14:textId="76785D6E" w:rsidR="0060007F" w:rsidRDefault="0060007F" w:rsidP="009D1B2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color w:val="000000"/>
          <w:szCs w:val="24"/>
          <w:lang w:val="sr-Cyrl-RS" w:eastAsia="en-US"/>
        </w:rPr>
      </w:pPr>
      <w:r w:rsidRPr="0060007F">
        <w:rPr>
          <w:rFonts w:eastAsia="ヒラギノ角ゴ Pro W3"/>
          <w:iCs/>
          <w:color w:val="000000"/>
          <w:szCs w:val="24"/>
          <w:lang w:val="sr-Cyrl-RS" w:eastAsia="en-US"/>
        </w:rPr>
        <w:t xml:space="preserve">       -  </w:t>
      </w:r>
      <w:r w:rsidR="00CD1616">
        <w:rPr>
          <w:rFonts w:eastAsia="ヒラギノ角ゴ Pro W3"/>
          <w:iCs/>
          <w:color w:val="000000"/>
          <w:szCs w:val="24"/>
          <w:lang w:val="sr-Cyrl-RS" w:eastAsia="en-US"/>
        </w:rPr>
        <w:t xml:space="preserve">  </w:t>
      </w:r>
      <w:r w:rsidRPr="0060007F">
        <w:rPr>
          <w:rFonts w:eastAsia="ヒラギノ角ゴ Pro W3"/>
          <w:iCs/>
          <w:color w:val="000000"/>
          <w:szCs w:val="24"/>
          <w:lang w:val="sr-Cyrl-RS" w:eastAsia="en-US"/>
        </w:rPr>
        <w:t xml:space="preserve">достави Наручиоцу средство финансијског обезбеђења, у свему према захтевима из Конкурсне документације за предметну јавну набавку. </w:t>
      </w:r>
    </w:p>
    <w:p w14:paraId="71480D4C" w14:textId="77777777" w:rsidR="00336A5C" w:rsidRPr="0060007F" w:rsidRDefault="00336A5C"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color w:val="000000"/>
          <w:szCs w:val="24"/>
          <w:lang w:val="sr-Cyrl-RS" w:eastAsia="en-US"/>
        </w:rPr>
      </w:pPr>
    </w:p>
    <w:p w14:paraId="7B000B99"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ОБАВЕЗЕ НАРУЧИОЦА</w:t>
      </w:r>
    </w:p>
    <w:p w14:paraId="02A5307D" w14:textId="77777777" w:rsidR="009D1B23" w:rsidRPr="0060007F"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BC9F39A"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4.</w:t>
      </w:r>
    </w:p>
    <w:p w14:paraId="1D9340ED"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ab/>
        <w:t>Наручилац се обавезује да:</w:t>
      </w:r>
    </w:p>
    <w:p w14:paraId="352E7FBE" w14:textId="77777777" w:rsidR="0060007F" w:rsidRPr="0060007F"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Calibri"/>
          <w:szCs w:val="24"/>
          <w:lang w:val="sr-Cyrl-RS" w:eastAsia="en-US"/>
        </w:rPr>
        <w:t>-    изврши плаћање у складу са чл. 5. овог Уговора</w:t>
      </w:r>
    </w:p>
    <w:p w14:paraId="53E765FA" w14:textId="12AB6CAA" w:rsidR="0060007F"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  пружи</w:t>
      </w:r>
      <w:r w:rsidRPr="0060007F">
        <w:rPr>
          <w:rFonts w:eastAsia="Calibri"/>
          <w:szCs w:val="24"/>
          <w:lang w:val="en-US" w:eastAsia="en-US"/>
        </w:rPr>
        <w:t xml:space="preserve"> </w:t>
      </w:r>
      <w:r w:rsidRPr="0060007F">
        <w:rPr>
          <w:rFonts w:eastAsia="Calibri"/>
          <w:szCs w:val="24"/>
          <w:lang w:val="sr-Cyrl-RS" w:eastAsia="en-US"/>
        </w:rPr>
        <w:t>Добављачу</w:t>
      </w:r>
      <w:r w:rsidRPr="0060007F">
        <w:rPr>
          <w:rFonts w:eastAsia="Calibri"/>
          <w:szCs w:val="24"/>
          <w:lang w:val="en-US" w:eastAsia="en-US"/>
        </w:rPr>
        <w:t xml:space="preserve"> </w:t>
      </w:r>
      <w:r w:rsidRPr="0060007F">
        <w:rPr>
          <w:rFonts w:eastAsia="ヒラギノ角ゴ Pro W3"/>
          <w:szCs w:val="24"/>
          <w:lang w:val="sr-Cyrl-RS" w:eastAsia="en-US"/>
        </w:rPr>
        <w:t>све неопходне информације за  и</w:t>
      </w:r>
      <w:r w:rsidR="007E0399">
        <w:rPr>
          <w:rFonts w:eastAsia="ヒラギノ角ゴ Pro W3"/>
          <w:szCs w:val="24"/>
          <w:lang w:val="sr-Cyrl-RS" w:eastAsia="en-US"/>
        </w:rPr>
        <w:t>звршење обавеза из овог Уговора.</w:t>
      </w:r>
    </w:p>
    <w:p w14:paraId="246A076B" w14:textId="77777777" w:rsidR="007E0399" w:rsidRDefault="007E0399"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5747299" w14:textId="77777777" w:rsidR="007E0399" w:rsidRDefault="007E0399"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74331385" w14:textId="77777777" w:rsidR="00336A5C" w:rsidRPr="0060007F" w:rsidRDefault="00336A5C"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F400C5F" w14:textId="77777777" w:rsidR="0060007F" w:rsidRPr="0060007F" w:rsidRDefault="0060007F" w:rsidP="0060007F">
      <w:pPr>
        <w:suppressAutoHyphens w:val="0"/>
        <w:spacing w:line="276" w:lineRule="auto"/>
        <w:jc w:val="center"/>
        <w:rPr>
          <w:bCs/>
          <w:iCs/>
          <w:szCs w:val="24"/>
          <w:lang w:val="sr-Cyrl-RS" w:eastAsia="en-US"/>
        </w:rPr>
      </w:pPr>
      <w:r w:rsidRPr="0060007F">
        <w:rPr>
          <w:bCs/>
          <w:iCs/>
          <w:szCs w:val="24"/>
          <w:lang w:val="sr-Cyrl-RS" w:eastAsia="en-US"/>
        </w:rPr>
        <w:lastRenderedPageBreak/>
        <w:t>ЦЕНА И НАЧИН ПЛАЋАЊА</w:t>
      </w:r>
    </w:p>
    <w:p w14:paraId="07278F94" w14:textId="77777777" w:rsidR="0060007F" w:rsidRPr="0060007F" w:rsidRDefault="0060007F" w:rsidP="0060007F">
      <w:pPr>
        <w:suppressAutoHyphens w:val="0"/>
        <w:spacing w:line="276" w:lineRule="auto"/>
        <w:jc w:val="center"/>
        <w:rPr>
          <w:bCs/>
          <w:iCs/>
          <w:szCs w:val="24"/>
          <w:lang w:val="sr-Cyrl-RS" w:eastAsia="en-US"/>
        </w:rPr>
      </w:pPr>
    </w:p>
    <w:p w14:paraId="13BBC602" w14:textId="77777777" w:rsidR="0060007F" w:rsidRPr="0060007F" w:rsidRDefault="0060007F" w:rsidP="0060007F">
      <w:pPr>
        <w:suppressAutoHyphens w:val="0"/>
        <w:jc w:val="center"/>
        <w:rPr>
          <w:rFonts w:eastAsia="Calibri"/>
          <w:szCs w:val="24"/>
          <w:lang w:val="sr-Cyrl-RS" w:eastAsia="en-US"/>
        </w:rPr>
      </w:pPr>
      <w:r w:rsidRPr="0060007F">
        <w:rPr>
          <w:rFonts w:eastAsia="Calibri"/>
          <w:szCs w:val="24"/>
          <w:lang w:val="sr-Cyrl-RS" w:eastAsia="en-US"/>
        </w:rPr>
        <w:t>Члан 5.</w:t>
      </w:r>
    </w:p>
    <w:p w14:paraId="25A7F8C5" w14:textId="77777777" w:rsidR="0060007F" w:rsidRPr="0060007F" w:rsidRDefault="0060007F" w:rsidP="0060007F">
      <w:pPr>
        <w:suppressAutoHyphens w:val="0"/>
        <w:ind w:firstLine="720"/>
        <w:jc w:val="both"/>
        <w:rPr>
          <w:rFonts w:eastAsia="ヒラギノ角ゴ Pro W3"/>
          <w:i/>
          <w:color w:val="000000"/>
          <w:szCs w:val="24"/>
          <w:lang w:val="sr-Cyrl-RS" w:eastAsia="en-US"/>
        </w:rPr>
      </w:pPr>
      <w:r w:rsidRPr="0060007F">
        <w:rPr>
          <w:rFonts w:eastAsia="ヒラギノ角ゴ Pro W3"/>
          <w:color w:val="000000"/>
          <w:szCs w:val="24"/>
          <w:lang w:val="sr-Cyrl-RS" w:eastAsia="en-US"/>
        </w:rPr>
        <w:t>Наручилац се обавезује да за предмет набавке</w:t>
      </w:r>
      <w:r w:rsidRPr="0060007F">
        <w:rPr>
          <w:rFonts w:eastAsia="ヒラギノ角ゴ Pro W3"/>
          <w:szCs w:val="24"/>
          <w:lang w:val="sr-Cyrl-RS" w:eastAsia="en-US"/>
        </w:rPr>
        <w:t xml:space="preserve"> </w:t>
      </w:r>
      <w:r w:rsidRPr="0060007F">
        <w:rPr>
          <w:rFonts w:eastAsia="ヒラギノ角ゴ Pro W3"/>
          <w:color w:val="000000"/>
          <w:szCs w:val="24"/>
          <w:lang w:val="sr-Cyrl-RS" w:eastAsia="en-US"/>
        </w:rPr>
        <w:t>из члана 2. овог Уговора изврши уплату на рачун Добављача у укупном износу од</w:t>
      </w:r>
      <w:r w:rsidRPr="0060007F">
        <w:rPr>
          <w:rFonts w:eastAsia="ヒラギノ角ゴ Pro W3"/>
          <w:color w:val="99CC00"/>
          <w:szCs w:val="24"/>
          <w:lang w:val="sr-Cyrl-RS" w:eastAsia="en-US"/>
        </w:rPr>
        <w:t xml:space="preserve"> </w:t>
      </w:r>
      <w:r w:rsidRPr="0060007F">
        <w:rPr>
          <w:rFonts w:eastAsia="ヒラギノ角ゴ Pro W3"/>
          <w:szCs w:val="24"/>
          <w:lang w:val="sr-Cyrl-RS" w:eastAsia="en-US"/>
        </w:rPr>
        <w:t>_______________________________</w:t>
      </w:r>
      <w:r w:rsidRPr="0060007F">
        <w:rPr>
          <w:rFonts w:eastAsia="ヒラギノ角ゴ Pro W3"/>
          <w:color w:val="000000"/>
          <w:szCs w:val="24"/>
          <w:lang w:val="sr-Cyrl-RS" w:eastAsia="en-US"/>
        </w:rPr>
        <w:t xml:space="preserve"> динара   (словима:__________________</w:t>
      </w:r>
      <w:r w:rsidRPr="0060007F">
        <w:rPr>
          <w:rFonts w:eastAsia="ヒラギノ角ゴ Pro W3"/>
          <w:szCs w:val="24"/>
          <w:lang w:val="sr-Cyrl-RS" w:eastAsia="en-US"/>
        </w:rPr>
        <w:t>_________________________</w:t>
      </w:r>
      <w:r w:rsidRPr="0060007F">
        <w:rPr>
          <w:rFonts w:eastAsia="ヒラギノ角ゴ Pro W3"/>
          <w:color w:val="000000"/>
          <w:szCs w:val="24"/>
          <w:lang w:val="sr-Cyrl-RS" w:eastAsia="en-US"/>
        </w:rPr>
        <w:t>динара</w:t>
      </w:r>
      <w:r w:rsidRPr="0060007F">
        <w:rPr>
          <w:rFonts w:eastAsia="ヒラギノ角ゴ Pro W3"/>
          <w:szCs w:val="24"/>
          <w:lang w:val="sr-Cyrl-RS" w:eastAsia="en-US"/>
        </w:rPr>
        <w:t>)</w:t>
      </w:r>
      <w:r w:rsidRPr="0060007F">
        <w:rPr>
          <w:rFonts w:eastAsia="ヒラギノ角ゴ Pro W3"/>
          <w:color w:val="000000"/>
          <w:szCs w:val="24"/>
          <w:lang w:val="sr-Cyrl-RS" w:eastAsia="en-US"/>
        </w:rPr>
        <w:t xml:space="preserve"> без ПДВ, односно у износу од</w:t>
      </w:r>
      <w:r w:rsidRPr="0060007F">
        <w:rPr>
          <w:rFonts w:eastAsia="ヒラギノ角ゴ Pro W3"/>
          <w:szCs w:val="24"/>
          <w:lang w:val="sr-Cyrl-RS" w:eastAsia="en-US"/>
        </w:rPr>
        <w:t xml:space="preserve">_______________________________ </w:t>
      </w:r>
      <w:r w:rsidRPr="0060007F">
        <w:rPr>
          <w:rFonts w:eastAsia="ヒラギノ角ゴ Pro W3"/>
          <w:color w:val="000000"/>
          <w:szCs w:val="24"/>
          <w:lang w:val="sr-Cyrl-RS" w:eastAsia="en-US"/>
        </w:rPr>
        <w:t>динара.</w:t>
      </w:r>
    </w:p>
    <w:p w14:paraId="0F55FFEE" w14:textId="77777777" w:rsidR="00336A5C" w:rsidRDefault="00336A5C" w:rsidP="00336A5C">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w:t>
      </w:r>
      <w:r w:rsidRPr="009D1B23">
        <w:rPr>
          <w:szCs w:val="24"/>
          <w:lang w:val="sr-Cyrl-RS"/>
        </w:rPr>
        <w:t>у року од________дана (попуњава</w:t>
      </w:r>
      <w:r>
        <w:rPr>
          <w:szCs w:val="24"/>
          <w:lang w:val="sr-Cyrl-RS"/>
        </w:rPr>
        <w:t xml:space="preserve"> понуђач – за наручиоца је прихватљиво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Pr>
          <w:rFonts w:eastAsia="ヒラギノ角ゴ Pro W3"/>
          <w:szCs w:val="24"/>
          <w:lang w:val="sr-Cyrl-RS"/>
        </w:rPr>
        <w:t>))</w:t>
      </w:r>
      <w:r w:rsidRPr="000F70C1">
        <w:rPr>
          <w:szCs w:val="24"/>
          <w:lang w:val="sr-Cyrl-RS" w:eastAsia="en-US"/>
        </w:rPr>
        <w:tab/>
        <w:t xml:space="preserve"> </w:t>
      </w:r>
    </w:p>
    <w:p w14:paraId="37FF6054" w14:textId="77777777" w:rsidR="0060007F" w:rsidRPr="0060007F" w:rsidRDefault="0060007F" w:rsidP="0060007F">
      <w:pPr>
        <w:suppressAutoHyphens w:val="0"/>
        <w:rPr>
          <w:szCs w:val="24"/>
          <w:lang w:val="sr-Cyrl-RS" w:eastAsia="en-US"/>
        </w:rPr>
      </w:pPr>
    </w:p>
    <w:p w14:paraId="6680B958" w14:textId="6F5D444D" w:rsidR="00336A5C" w:rsidRDefault="007E0399" w:rsidP="007E70E1">
      <w:pPr>
        <w:widowControl w:val="0"/>
        <w:suppressAutoHyphens w:val="0"/>
        <w:autoSpaceDE w:val="0"/>
        <w:autoSpaceDN w:val="0"/>
        <w:adjustRightInd w:val="0"/>
        <w:jc w:val="center"/>
        <w:rPr>
          <w:color w:val="000000"/>
          <w:szCs w:val="24"/>
          <w:lang w:val="sr-Cyrl-RS" w:eastAsia="en-US"/>
        </w:rPr>
      </w:pPr>
      <w:r>
        <w:rPr>
          <w:color w:val="000000"/>
          <w:szCs w:val="24"/>
          <w:lang w:val="sr-Cyrl-RS" w:eastAsia="en-US"/>
        </w:rPr>
        <w:t xml:space="preserve">     </w:t>
      </w:r>
      <w:r w:rsidR="0060007F" w:rsidRPr="0060007F">
        <w:rPr>
          <w:color w:val="000000"/>
          <w:szCs w:val="24"/>
          <w:lang w:val="sr-Cyrl-RS" w:eastAsia="en-US"/>
        </w:rPr>
        <w:t>СРЕДСТВО ОБЕЗБЕЂЕЊА</w:t>
      </w:r>
    </w:p>
    <w:p w14:paraId="2C8DA540" w14:textId="77777777" w:rsidR="003302C7" w:rsidRPr="0060007F" w:rsidRDefault="003302C7" w:rsidP="007E70E1">
      <w:pPr>
        <w:widowControl w:val="0"/>
        <w:suppressAutoHyphens w:val="0"/>
        <w:autoSpaceDE w:val="0"/>
        <w:autoSpaceDN w:val="0"/>
        <w:adjustRightInd w:val="0"/>
        <w:jc w:val="center"/>
        <w:rPr>
          <w:color w:val="000000"/>
          <w:szCs w:val="24"/>
          <w:lang w:val="sr-Cyrl-RS" w:eastAsia="en-US"/>
        </w:rPr>
      </w:pPr>
    </w:p>
    <w:p w14:paraId="565B522E" w14:textId="77777777" w:rsidR="0060007F" w:rsidRPr="0060007F" w:rsidRDefault="0060007F" w:rsidP="0060007F">
      <w:pPr>
        <w:widowControl w:val="0"/>
        <w:suppressAutoHyphens w:val="0"/>
        <w:autoSpaceDE w:val="0"/>
        <w:autoSpaceDN w:val="0"/>
        <w:adjustRightInd w:val="0"/>
        <w:jc w:val="center"/>
        <w:rPr>
          <w:color w:val="000000"/>
          <w:szCs w:val="24"/>
          <w:lang w:val="sr-Cyrl-RS" w:eastAsia="en-US"/>
        </w:rPr>
      </w:pPr>
      <w:r w:rsidRPr="0060007F">
        <w:rPr>
          <w:color w:val="000000"/>
          <w:szCs w:val="24"/>
          <w:lang w:val="sr-Cyrl-RS" w:eastAsia="en-US"/>
        </w:rPr>
        <w:t>Члан 6.</w:t>
      </w:r>
    </w:p>
    <w:p w14:paraId="086C84F5" w14:textId="77777777" w:rsidR="0060007F" w:rsidRPr="0060007F" w:rsidRDefault="0060007F" w:rsidP="0060007F">
      <w:pPr>
        <w:suppressAutoHyphens w:val="0"/>
        <w:ind w:firstLine="720"/>
        <w:jc w:val="both"/>
        <w:rPr>
          <w:szCs w:val="24"/>
          <w:lang w:val="x-none" w:eastAsia="en-US"/>
        </w:rPr>
      </w:pPr>
      <w:r w:rsidRPr="0060007F">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60007F">
        <w:rPr>
          <w:szCs w:val="24"/>
          <w:lang w:val="sr-Latn-RS" w:eastAsia="en-US"/>
        </w:rPr>
        <w:t>„</w:t>
      </w:r>
      <w:r w:rsidRPr="0060007F">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60007F">
        <w:rPr>
          <w:spacing w:val="-4"/>
          <w:szCs w:val="24"/>
          <w:lang w:val="en-US" w:eastAsia="en-US"/>
        </w:rPr>
        <w:t xml:space="preserve"> </w:t>
      </w:r>
      <w:r w:rsidRPr="0060007F">
        <w:rPr>
          <w:szCs w:val="24"/>
          <w:lang w:val="x-none" w:eastAsia="en-US"/>
        </w:rPr>
        <w:t xml:space="preserve">Aкo сe зa врeмe трajaњa угoвoрa прoмeнe рoкoви зa извршeњe угoвoрнe oбaвeзe, вaжнoст </w:t>
      </w:r>
      <w:r w:rsidRPr="0060007F">
        <w:rPr>
          <w:szCs w:val="24"/>
          <w:lang w:val="sr-Cyrl-RS" w:eastAsia="en-US"/>
        </w:rPr>
        <w:t>менице</w:t>
      </w:r>
      <w:r w:rsidRPr="0060007F">
        <w:rPr>
          <w:szCs w:val="24"/>
          <w:lang w:val="x-none" w:eastAsia="en-US"/>
        </w:rPr>
        <w:t xml:space="preserve"> мoрa дa сe прoдужи.</w:t>
      </w:r>
    </w:p>
    <w:p w14:paraId="4635611A" w14:textId="77777777" w:rsidR="0060007F" w:rsidRPr="0060007F" w:rsidRDefault="0060007F" w:rsidP="0060007F">
      <w:pPr>
        <w:suppressAutoHyphens w:val="0"/>
        <w:jc w:val="both"/>
        <w:rPr>
          <w:szCs w:val="24"/>
          <w:lang w:val="sr-Cyrl-RS" w:eastAsia="en-US"/>
        </w:rPr>
      </w:pPr>
    </w:p>
    <w:p w14:paraId="08DB01D5" w14:textId="77777777" w:rsidR="0060007F" w:rsidRPr="0060007F" w:rsidRDefault="0060007F" w:rsidP="0060007F">
      <w:pPr>
        <w:suppressAutoHyphens w:val="0"/>
        <w:ind w:firstLine="720"/>
        <w:jc w:val="both"/>
        <w:rPr>
          <w:szCs w:val="24"/>
          <w:lang w:val="sr-Cyrl-RS" w:eastAsia="en-US"/>
        </w:rPr>
      </w:pPr>
      <w:r w:rsidRPr="0060007F">
        <w:rPr>
          <w:szCs w:val="24"/>
          <w:lang w:val="sr-Cyrl-RS" w:eastAsia="en-US"/>
        </w:rPr>
        <w:t xml:space="preserve">Менично овлашћење мора бити потписано и оверено, у складу са Законом о платном промету </w:t>
      </w:r>
      <w:r w:rsidRPr="0060007F">
        <w:rPr>
          <w:spacing w:val="-4"/>
          <w:szCs w:val="24"/>
          <w:lang w:val="sr-Cyrl-RS" w:eastAsia="en-US"/>
        </w:rPr>
        <w:t xml:space="preserve">(Сл. лист СРЈ бр. 3/02 , 5/03 , Сл. гласник РС бр. 43/04 , 62/06 , 111/09 </w:t>
      </w:r>
      <w:r w:rsidRPr="0060007F">
        <w:rPr>
          <w:bCs/>
          <w:color w:val="000000"/>
          <w:spacing w:val="-4"/>
          <w:szCs w:val="24"/>
          <w:lang w:val="sr-Cyrl-RS" w:eastAsia="en-US"/>
        </w:rPr>
        <w:t>- др. закон</w:t>
      </w:r>
      <w:r w:rsidRPr="0060007F">
        <w:rPr>
          <w:spacing w:val="-4"/>
          <w:szCs w:val="24"/>
          <w:lang w:val="sr-Cyrl-RS" w:eastAsia="en-US"/>
        </w:rPr>
        <w:t>, 31/11).</w:t>
      </w:r>
      <w:r w:rsidRPr="0060007F">
        <w:rPr>
          <w:b/>
          <w:spacing w:val="-4"/>
          <w:szCs w:val="24"/>
          <w:lang w:val="sr-Cyrl-RS" w:eastAsia="en-US"/>
        </w:rPr>
        <w:t xml:space="preserve"> </w:t>
      </w:r>
    </w:p>
    <w:p w14:paraId="54E2049F" w14:textId="77777777" w:rsidR="0060007F" w:rsidRPr="0060007F" w:rsidRDefault="0060007F" w:rsidP="0060007F">
      <w:pPr>
        <w:suppressAutoHyphens w:val="0"/>
        <w:jc w:val="both"/>
        <w:rPr>
          <w:szCs w:val="24"/>
          <w:lang w:val="sr-Cyrl-RS" w:eastAsia="en-US"/>
        </w:rPr>
      </w:pPr>
    </w:p>
    <w:p w14:paraId="7DD82319" w14:textId="77777777" w:rsidR="0060007F" w:rsidRPr="0060007F" w:rsidRDefault="0060007F" w:rsidP="0060007F">
      <w:pPr>
        <w:suppressAutoHyphens w:val="0"/>
        <w:ind w:firstLine="720"/>
        <w:jc w:val="both"/>
        <w:rPr>
          <w:szCs w:val="24"/>
          <w:lang w:val="sr-Cyrl-RS" w:eastAsia="en-US"/>
        </w:rPr>
      </w:pPr>
      <w:r w:rsidRPr="0060007F">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60007F">
        <w:rPr>
          <w:szCs w:val="24"/>
          <w:lang w:val="en-US" w:eastAsia="en-US"/>
        </w:rPr>
        <w:t xml:space="preserve"> Одлуком о ближим условима, садржини и начину вођења регистра меница и овлашћења (</w:t>
      </w:r>
      <w:r w:rsidRPr="0060007F">
        <w:rPr>
          <w:szCs w:val="24"/>
          <w:lang w:val="sr-Cyrl-RS" w:eastAsia="en-US"/>
        </w:rPr>
        <w:t>„</w:t>
      </w:r>
      <w:r w:rsidRPr="0060007F">
        <w:rPr>
          <w:szCs w:val="24"/>
          <w:lang w:val="en-US" w:eastAsia="en-US"/>
        </w:rPr>
        <w:t>Службени гласник РС" број 56/2011)</w:t>
      </w:r>
      <w:r w:rsidRPr="0060007F">
        <w:rPr>
          <w:szCs w:val="24"/>
          <w:lang w:val="sr-Cyrl-RS" w:eastAsia="en-US"/>
        </w:rPr>
        <w:t>.</w:t>
      </w:r>
    </w:p>
    <w:p w14:paraId="67C76007" w14:textId="77777777" w:rsidR="0060007F" w:rsidRPr="0060007F" w:rsidRDefault="0060007F" w:rsidP="0060007F">
      <w:pPr>
        <w:suppressAutoHyphens w:val="0"/>
        <w:ind w:firstLine="720"/>
        <w:jc w:val="both"/>
        <w:rPr>
          <w:szCs w:val="24"/>
          <w:lang w:val="sr-Cyrl-RS" w:eastAsia="en-US"/>
        </w:rPr>
      </w:pPr>
    </w:p>
    <w:p w14:paraId="66BBE699" w14:textId="77777777" w:rsidR="0060007F" w:rsidRPr="0060007F" w:rsidRDefault="0060007F" w:rsidP="0060007F">
      <w:pPr>
        <w:suppressAutoHyphens w:val="0"/>
        <w:ind w:firstLine="720"/>
        <w:jc w:val="both"/>
        <w:rPr>
          <w:szCs w:val="24"/>
          <w:lang w:val="ru-RU" w:eastAsia="en-US"/>
        </w:rPr>
      </w:pPr>
      <w:r w:rsidRPr="0060007F">
        <w:rPr>
          <w:szCs w:val="24"/>
          <w:lang w:val="sr-Cyrl-RS" w:eastAsia="en-US"/>
        </w:rPr>
        <w:t xml:space="preserve">Уколико добављач </w:t>
      </w:r>
      <w:r w:rsidRPr="0060007F">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518A77AA" w14:textId="77777777" w:rsidR="0060007F" w:rsidRPr="0060007F" w:rsidRDefault="0060007F" w:rsidP="0060007F">
      <w:pPr>
        <w:suppressAutoHyphens w:val="0"/>
        <w:jc w:val="both"/>
        <w:rPr>
          <w:szCs w:val="24"/>
          <w:lang w:val="sr-Cyrl-RS" w:eastAsia="en-US"/>
        </w:rPr>
      </w:pPr>
    </w:p>
    <w:p w14:paraId="2FC962B4" w14:textId="14FB1B2C" w:rsidR="0060007F" w:rsidRDefault="0060007F" w:rsidP="007E70E1">
      <w:pPr>
        <w:suppressAutoHyphens w:val="0"/>
        <w:ind w:firstLine="720"/>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00336A5C">
        <w:rPr>
          <w:rFonts w:eastAsia="ヒラギノ角ゴ Pro W3"/>
          <w:color w:val="000000"/>
          <w:szCs w:val="24"/>
          <w:lang w:val="sr-Cyrl-RS" w:eastAsia="en-US"/>
        </w:rPr>
        <w:t xml:space="preserve">      </w:t>
      </w:r>
      <w:r w:rsidRPr="0060007F">
        <w:rPr>
          <w:rFonts w:eastAsia="ヒラギノ角ゴ Pro W3"/>
          <w:color w:val="000000"/>
          <w:szCs w:val="24"/>
          <w:lang w:val="sr-Cyrl-RS" w:eastAsia="en-US"/>
        </w:rPr>
        <w:t>НАКНАДА ШТЕТЕ</w:t>
      </w:r>
    </w:p>
    <w:p w14:paraId="51095F3E" w14:textId="77777777" w:rsidR="003302C7" w:rsidRPr="0060007F" w:rsidRDefault="003302C7" w:rsidP="007E70E1">
      <w:pPr>
        <w:suppressAutoHyphens w:val="0"/>
        <w:ind w:firstLine="720"/>
        <w:rPr>
          <w:rFonts w:eastAsia="ヒラギノ角ゴ Pro W3"/>
          <w:color w:val="000000"/>
          <w:szCs w:val="24"/>
          <w:lang w:val="sr-Cyrl-RS" w:eastAsia="en-US"/>
        </w:rPr>
      </w:pPr>
    </w:p>
    <w:p w14:paraId="5BDC735F" w14:textId="77777777" w:rsidR="0060007F" w:rsidRPr="0060007F" w:rsidRDefault="0060007F" w:rsidP="0060007F">
      <w:pPr>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7.</w:t>
      </w:r>
    </w:p>
    <w:p w14:paraId="3342F780" w14:textId="77777777" w:rsidR="0060007F" w:rsidRPr="0060007F" w:rsidRDefault="0060007F" w:rsidP="0060007F">
      <w:pPr>
        <w:suppressAutoHyphens w:val="0"/>
        <w:ind w:firstLine="720"/>
        <w:jc w:val="both"/>
        <w:rPr>
          <w:szCs w:val="24"/>
          <w:lang w:val="ru-RU" w:eastAsia="en-US"/>
        </w:rPr>
      </w:pPr>
      <w:bookmarkStart w:id="12" w:name="_Toc237751212"/>
      <w:r w:rsidRPr="0060007F">
        <w:rPr>
          <w:rFonts w:eastAsia="ヒラギノ角ゴ Pro W3"/>
          <w:color w:val="000000"/>
          <w:szCs w:val="24"/>
          <w:lang w:val="sr-Cyrl-RS"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bookmarkEnd w:id="12"/>
      <w:r w:rsidRPr="0060007F">
        <w:rPr>
          <w:szCs w:val="24"/>
          <w:lang w:val="ru-RU" w:eastAsia="en-US"/>
        </w:rPr>
        <w:t xml:space="preserve"> </w:t>
      </w:r>
      <w:bookmarkStart w:id="13" w:name="_Toc237751213"/>
    </w:p>
    <w:p w14:paraId="30E42661" w14:textId="4C50ECD9" w:rsidR="0060007F" w:rsidRPr="0060007F" w:rsidRDefault="0060007F" w:rsidP="00336A5C">
      <w:pPr>
        <w:suppressAutoHyphens w:val="0"/>
        <w:ind w:firstLine="720"/>
        <w:jc w:val="both"/>
        <w:rPr>
          <w:spacing w:val="-4"/>
          <w:szCs w:val="24"/>
          <w:lang w:val="sr-Cyrl-RS" w:eastAsia="en-US"/>
        </w:rPr>
      </w:pPr>
      <w:r w:rsidRPr="0060007F">
        <w:rPr>
          <w:szCs w:val="24"/>
          <w:lang w:val="sr-Cyrl-RS" w:eastAsia="en-US"/>
        </w:rPr>
        <w:lastRenderedPageBreak/>
        <w:t>Добављач</w:t>
      </w:r>
      <w:r w:rsidRPr="0060007F">
        <w:rPr>
          <w:szCs w:val="24"/>
          <w:lang w:val="sl-SI" w:eastAsia="en-US"/>
        </w:rPr>
        <w:t xml:space="preserve"> </w:t>
      </w:r>
      <w:r w:rsidRPr="0060007F">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60007F">
        <w:rPr>
          <w:szCs w:val="24"/>
          <w:lang w:val="sr-Cyrl-RS" w:eastAsia="en-US"/>
        </w:rPr>
        <w:t>Добављача</w:t>
      </w:r>
      <w:r w:rsidRPr="0060007F">
        <w:rPr>
          <w:spacing w:val="-4"/>
          <w:szCs w:val="24"/>
          <w:lang w:val="sr-Cyrl-RS" w:eastAsia="en-US"/>
        </w:rPr>
        <w:t>.</w:t>
      </w:r>
      <w:bookmarkEnd w:id="13"/>
    </w:p>
    <w:p w14:paraId="3BA13520" w14:textId="77777777" w:rsidR="0060007F" w:rsidRPr="0060007F" w:rsidRDefault="0060007F" w:rsidP="0060007F">
      <w:pPr>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8.</w:t>
      </w:r>
    </w:p>
    <w:p w14:paraId="327FD6F4" w14:textId="77777777" w:rsidR="0060007F" w:rsidRDefault="0060007F" w:rsidP="0060007F">
      <w:pPr>
        <w:suppressAutoHyphens w:val="0"/>
        <w:ind w:firstLine="708"/>
        <w:jc w:val="both"/>
        <w:rPr>
          <w:rFonts w:eastAsia="ヒラギノ角ゴ Pro W3"/>
          <w:color w:val="000000"/>
          <w:szCs w:val="24"/>
          <w:lang w:val="sr-Cyrl-RS" w:eastAsia="en-US"/>
        </w:rPr>
      </w:pPr>
      <w:r w:rsidRPr="0060007F">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31BAE29" w14:textId="77777777" w:rsidR="0001579D" w:rsidRDefault="0001579D" w:rsidP="0060007F">
      <w:pPr>
        <w:suppressAutoHyphens w:val="0"/>
        <w:ind w:firstLine="708"/>
        <w:jc w:val="both"/>
        <w:rPr>
          <w:rFonts w:eastAsia="ヒラギノ角ゴ Pro W3"/>
          <w:color w:val="000000"/>
          <w:szCs w:val="24"/>
          <w:lang w:val="sr-Cyrl-RS" w:eastAsia="en-US"/>
        </w:rPr>
      </w:pPr>
    </w:p>
    <w:p w14:paraId="5E71BC48" w14:textId="77777777" w:rsidR="00336A5C" w:rsidRPr="0060007F" w:rsidRDefault="00336A5C" w:rsidP="0060007F">
      <w:pPr>
        <w:suppressAutoHyphens w:val="0"/>
        <w:ind w:firstLine="708"/>
        <w:jc w:val="both"/>
        <w:rPr>
          <w:rFonts w:eastAsia="ヒラギノ角ゴ Pro W3"/>
          <w:color w:val="000000"/>
          <w:szCs w:val="24"/>
          <w:lang w:val="sr-Cyrl-RS" w:eastAsia="en-US"/>
        </w:rPr>
      </w:pPr>
    </w:p>
    <w:p w14:paraId="38AE623A" w14:textId="004E2122" w:rsidR="007E70E1" w:rsidRDefault="0060007F" w:rsidP="007E70E1">
      <w:pPr>
        <w:suppressAutoHyphens w:val="0"/>
        <w:spacing w:line="276" w:lineRule="auto"/>
        <w:ind w:firstLine="11"/>
        <w:jc w:val="center"/>
        <w:rPr>
          <w:rFonts w:eastAsia="ヒラギノ角ゴ Pro W3"/>
          <w:color w:val="000000"/>
          <w:szCs w:val="24"/>
          <w:lang w:val="sr-Cyrl-RS" w:eastAsia="en-US"/>
        </w:rPr>
      </w:pPr>
      <w:r w:rsidRPr="0060007F">
        <w:rPr>
          <w:rFonts w:eastAsia="ヒラギノ角ゴ Pro W3"/>
          <w:color w:val="000000"/>
          <w:szCs w:val="24"/>
          <w:lang w:val="sr-Cyrl-RS" w:eastAsia="en-US"/>
        </w:rPr>
        <w:t>РАСКИД УГОВОРА</w:t>
      </w:r>
    </w:p>
    <w:p w14:paraId="4511A0AD" w14:textId="77777777" w:rsidR="0001579D" w:rsidRPr="0060007F" w:rsidRDefault="0001579D" w:rsidP="007E70E1">
      <w:pPr>
        <w:suppressAutoHyphens w:val="0"/>
        <w:spacing w:line="276" w:lineRule="auto"/>
        <w:ind w:firstLine="11"/>
        <w:jc w:val="center"/>
        <w:rPr>
          <w:rFonts w:eastAsia="ヒラギノ角ゴ Pro W3"/>
          <w:color w:val="000000"/>
          <w:szCs w:val="24"/>
          <w:lang w:val="sr-Cyrl-RS" w:eastAsia="en-US"/>
        </w:rPr>
      </w:pPr>
    </w:p>
    <w:p w14:paraId="043FBBF2" w14:textId="77777777" w:rsidR="0060007F" w:rsidRPr="0060007F" w:rsidRDefault="0060007F" w:rsidP="0060007F">
      <w:pPr>
        <w:suppressAutoHyphens w:val="0"/>
        <w:ind w:firstLine="11"/>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9.</w:t>
      </w:r>
    </w:p>
    <w:p w14:paraId="1C19D9F4" w14:textId="77777777" w:rsidR="0060007F" w:rsidRPr="0060007F" w:rsidRDefault="0060007F" w:rsidP="0060007F">
      <w:pPr>
        <w:suppressAutoHyphens w:val="0"/>
        <w:jc w:val="both"/>
        <w:rPr>
          <w:noProof/>
          <w:szCs w:val="24"/>
          <w:lang w:val="ru-RU" w:eastAsia="x-none"/>
        </w:rPr>
      </w:pPr>
      <w:r w:rsidRPr="0060007F">
        <w:rPr>
          <w:noProof/>
          <w:szCs w:val="24"/>
          <w:lang w:val="ru-RU" w:eastAsia="x-none"/>
        </w:rPr>
        <w:t xml:space="preserve">            </w:t>
      </w:r>
      <w:r w:rsidRPr="0060007F">
        <w:rPr>
          <w:noProof/>
          <w:szCs w:val="24"/>
          <w:lang w:val="sr-Cyrl-RS" w:eastAsia="x-none"/>
        </w:rPr>
        <w:t>Наручилац</w:t>
      </w:r>
      <w:r w:rsidRPr="0060007F">
        <w:rPr>
          <w:noProof/>
          <w:szCs w:val="24"/>
          <w:lang w:val="ru-RU" w:eastAsia="x-none"/>
        </w:rPr>
        <w:t xml:space="preserve"> задржава право да једнострано откаже овај уговор уколико </w:t>
      </w:r>
      <w:r w:rsidRPr="0060007F">
        <w:rPr>
          <w:noProof/>
          <w:szCs w:val="24"/>
          <w:lang w:val="sr-Cyrl-RS" w:eastAsia="x-none"/>
        </w:rPr>
        <w:t>Добављач</w:t>
      </w:r>
      <w:r w:rsidRPr="0060007F">
        <w:rPr>
          <w:noProof/>
          <w:szCs w:val="24"/>
          <w:lang w:val="ru-RU" w:eastAsia="x-none"/>
        </w:rPr>
        <w:t xml:space="preserve"> </w:t>
      </w:r>
      <w:r w:rsidRPr="0060007F">
        <w:rPr>
          <w:noProof/>
          <w:szCs w:val="24"/>
          <w:lang w:val="en-US" w:eastAsia="x-none"/>
        </w:rPr>
        <w:t xml:space="preserve">не </w:t>
      </w:r>
      <w:r w:rsidRPr="0060007F">
        <w:rPr>
          <w:noProof/>
          <w:szCs w:val="24"/>
          <w:lang w:val="sr-Cyrl-RS" w:eastAsia="x-none"/>
        </w:rPr>
        <w:t xml:space="preserve">извршава своје обавезе у складу са овим Уговором и законом, не </w:t>
      </w:r>
      <w:r w:rsidRPr="0060007F">
        <w:rPr>
          <w:noProof/>
          <w:szCs w:val="24"/>
          <w:lang w:val="en-US" w:eastAsia="x-none"/>
        </w:rPr>
        <w:t xml:space="preserve">поштује рокове </w:t>
      </w:r>
      <w:r w:rsidRPr="0060007F">
        <w:rPr>
          <w:noProof/>
          <w:szCs w:val="24"/>
          <w:lang w:val="sr-Cyrl-RS" w:eastAsia="x-none"/>
        </w:rPr>
        <w:t>дефинисане овим Уговором</w:t>
      </w:r>
      <w:r w:rsidRPr="0060007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60007F">
        <w:rPr>
          <w:noProof/>
          <w:szCs w:val="24"/>
          <w:lang w:val="en-US" w:eastAsia="x-none"/>
        </w:rPr>
        <w:t xml:space="preserve"> </w:t>
      </w:r>
    </w:p>
    <w:p w14:paraId="26CB3178" w14:textId="77777777" w:rsidR="0060007F" w:rsidRPr="0060007F" w:rsidRDefault="0060007F" w:rsidP="0060007F">
      <w:pPr>
        <w:suppressAutoHyphens w:val="0"/>
        <w:jc w:val="both"/>
        <w:rPr>
          <w:szCs w:val="24"/>
          <w:lang w:val="sr-Cyrl-RS" w:eastAsia="en-US"/>
        </w:rPr>
      </w:pPr>
      <w:r w:rsidRPr="0060007F">
        <w:rPr>
          <w:szCs w:val="24"/>
          <w:lang w:val="sl-SI" w:eastAsia="en-US"/>
        </w:rPr>
        <w:tab/>
        <w:t xml:space="preserve">О својој намери да раскине уговор, </w:t>
      </w:r>
      <w:r w:rsidRPr="0060007F">
        <w:rPr>
          <w:szCs w:val="24"/>
          <w:lang w:val="sr-Cyrl-RS" w:eastAsia="en-US"/>
        </w:rPr>
        <w:t>Наручилац</w:t>
      </w:r>
      <w:r w:rsidRPr="0060007F">
        <w:rPr>
          <w:szCs w:val="24"/>
          <w:lang w:val="sl-SI" w:eastAsia="en-US"/>
        </w:rPr>
        <w:t xml:space="preserve"> је дуж</w:t>
      </w:r>
      <w:r w:rsidRPr="0060007F">
        <w:rPr>
          <w:szCs w:val="24"/>
          <w:lang w:val="sr-Cyrl-RS" w:eastAsia="en-US"/>
        </w:rPr>
        <w:t>ан</w:t>
      </w:r>
      <w:r w:rsidRPr="0060007F">
        <w:rPr>
          <w:szCs w:val="24"/>
          <w:lang w:val="sl-SI" w:eastAsia="en-US"/>
        </w:rPr>
        <w:t xml:space="preserve"> пис</w:t>
      </w:r>
      <w:r w:rsidRPr="0060007F">
        <w:rPr>
          <w:szCs w:val="24"/>
          <w:lang w:val="sr-Cyrl-RS" w:eastAsia="en-US"/>
        </w:rPr>
        <w:t>а</w:t>
      </w:r>
      <w:r w:rsidRPr="0060007F">
        <w:rPr>
          <w:szCs w:val="24"/>
          <w:lang w:val="sl-SI" w:eastAsia="en-US"/>
        </w:rPr>
        <w:t xml:space="preserve">ним путем </w:t>
      </w:r>
      <w:r w:rsidRPr="0060007F">
        <w:rPr>
          <w:szCs w:val="24"/>
          <w:lang w:val="sr-Cyrl-RS" w:eastAsia="en-US"/>
        </w:rPr>
        <w:t xml:space="preserve">да </w:t>
      </w:r>
      <w:r w:rsidRPr="0060007F">
        <w:rPr>
          <w:szCs w:val="24"/>
          <w:lang w:val="sl-SI" w:eastAsia="en-US"/>
        </w:rPr>
        <w:t>обавести другу страну.</w:t>
      </w:r>
    </w:p>
    <w:p w14:paraId="3E7E9321" w14:textId="63E73A24" w:rsidR="009D1B23" w:rsidRPr="0060007F" w:rsidRDefault="0060007F" w:rsidP="00336A5C">
      <w:pPr>
        <w:suppressAutoHyphens w:val="0"/>
        <w:jc w:val="both"/>
        <w:rPr>
          <w:szCs w:val="24"/>
          <w:lang w:val="sr-Cyrl-RS" w:eastAsia="en-US"/>
        </w:rPr>
      </w:pPr>
      <w:r w:rsidRPr="0060007F">
        <w:rPr>
          <w:szCs w:val="24"/>
          <w:lang w:val="sl-SI" w:eastAsia="en-US"/>
        </w:rPr>
        <w:tab/>
        <w:t>Уговор ће се сматрати раскинутим по протеку рока од 15 дана</w:t>
      </w:r>
      <w:r w:rsidRPr="0060007F">
        <w:rPr>
          <w:szCs w:val="24"/>
          <w:lang w:val="sr-Cyrl-RS" w:eastAsia="en-US"/>
        </w:rPr>
        <w:t xml:space="preserve"> </w:t>
      </w:r>
      <w:r w:rsidRPr="0060007F">
        <w:rPr>
          <w:szCs w:val="24"/>
          <w:lang w:val="sl-SI" w:eastAsia="en-US"/>
        </w:rPr>
        <w:t>од дана пријема пис</w:t>
      </w:r>
      <w:r w:rsidRPr="0060007F">
        <w:rPr>
          <w:szCs w:val="24"/>
          <w:lang w:val="sr-Cyrl-RS" w:eastAsia="en-US"/>
        </w:rPr>
        <w:t>а</w:t>
      </w:r>
      <w:r w:rsidRPr="0060007F">
        <w:rPr>
          <w:szCs w:val="24"/>
          <w:lang w:val="sl-SI" w:eastAsia="en-US"/>
        </w:rPr>
        <w:t>ног Обавештења</w:t>
      </w:r>
      <w:r w:rsidRPr="0060007F">
        <w:rPr>
          <w:szCs w:val="24"/>
          <w:lang w:val="sr-Cyrl-RS" w:eastAsia="en-US"/>
        </w:rPr>
        <w:t xml:space="preserve"> из става 2. овог  члана.</w:t>
      </w:r>
    </w:p>
    <w:p w14:paraId="1641D1B4" w14:textId="1F3541CC" w:rsidR="009D1B23" w:rsidRDefault="00336A5C"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Pr>
          <w:rFonts w:eastAsia="ヒラギノ角ゴ Pro W3"/>
          <w:szCs w:val="24"/>
          <w:lang w:val="sr-Cyrl-RS" w:eastAsia="en-US"/>
        </w:rPr>
        <w:t xml:space="preserve">                                                                   </w:t>
      </w:r>
      <w:r w:rsidR="009D1B23">
        <w:rPr>
          <w:rFonts w:eastAsia="ヒラギノ角ゴ Pro W3"/>
          <w:szCs w:val="24"/>
          <w:lang w:val="sr-Cyrl-RS" w:eastAsia="en-US"/>
        </w:rPr>
        <w:t xml:space="preserve">   </w:t>
      </w:r>
      <w:r>
        <w:rPr>
          <w:rFonts w:eastAsia="ヒラギノ角ゴ Pro W3"/>
          <w:szCs w:val="24"/>
          <w:lang w:val="sr-Cyrl-RS" w:eastAsia="en-US"/>
        </w:rPr>
        <w:t xml:space="preserve"> </w:t>
      </w:r>
      <w:r w:rsidR="0060007F" w:rsidRPr="0060007F">
        <w:rPr>
          <w:rFonts w:eastAsia="ヒラギノ角ゴ Pro W3"/>
          <w:szCs w:val="24"/>
          <w:lang w:val="sr-Cyrl-RS" w:eastAsia="en-US"/>
        </w:rPr>
        <w:t>ВИША СИЛА</w:t>
      </w:r>
    </w:p>
    <w:p w14:paraId="67F5357B" w14:textId="77777777" w:rsidR="0001579D" w:rsidRPr="0060007F" w:rsidRDefault="0001579D"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0304D1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10.</w:t>
      </w:r>
    </w:p>
    <w:p w14:paraId="080B2E60"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FFECE73"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5D42E6BF"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A9B0679"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58544F09"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3568E882"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A520CC5" w14:textId="77777777" w:rsidR="007E70E1" w:rsidRDefault="0060007F"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r w:rsidRPr="007E70E1">
        <w:rPr>
          <w:rFonts w:ascii="Times New Roman" w:eastAsia="ヒラギノ角ゴ Pro W3" w:hAnsi="Times New Roman"/>
          <w:sz w:val="24"/>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68122D50" w14:textId="77777777" w:rsidR="007E0399" w:rsidRDefault="007E0399"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p>
    <w:p w14:paraId="1C61531F" w14:textId="77777777" w:rsidR="007E0399" w:rsidRDefault="007E0399"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p>
    <w:p w14:paraId="5CBE85CE" w14:textId="77777777" w:rsidR="007E0399" w:rsidRPr="007E70E1" w:rsidRDefault="007E0399"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p>
    <w:p w14:paraId="11617ECE" w14:textId="77777777" w:rsidR="007E70E1" w:rsidRDefault="007E70E1" w:rsidP="007E70E1">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7117DA9E" w14:textId="6F97B9F1" w:rsidR="007E70E1" w:rsidRDefault="007E70E1" w:rsidP="003302C7">
      <w:pPr>
        <w:pStyle w:val="ListParagraph"/>
        <w:autoSpaceDE w:val="0"/>
        <w:autoSpaceDN w:val="0"/>
        <w:adjustRightInd w:val="0"/>
        <w:spacing w:after="0" w:line="240" w:lineRule="auto"/>
        <w:ind w:left="0" w:firstLine="720"/>
        <w:jc w:val="center"/>
        <w:rPr>
          <w:rFonts w:ascii="Times New Roman" w:eastAsia="TimesNewRomanPSMT" w:hAnsi="Times New Roman"/>
          <w:bCs/>
          <w:iCs/>
          <w:sz w:val="24"/>
          <w:szCs w:val="24"/>
          <w:lang w:val="uz-Cyrl-UZ"/>
        </w:rPr>
      </w:pPr>
      <w:r w:rsidRPr="007E70E1">
        <w:rPr>
          <w:rFonts w:ascii="Times New Roman" w:eastAsia="TimesNewRomanPSMT" w:hAnsi="Times New Roman"/>
          <w:bCs/>
          <w:iCs/>
          <w:sz w:val="24"/>
          <w:szCs w:val="24"/>
          <w:lang w:val="uz-Cyrl-UZ"/>
        </w:rPr>
        <w:lastRenderedPageBreak/>
        <w:t>ГАРАНТНИ РОК, ОДНОСНО КВАЛИТЕТ И КОНТРОЛА КВАЛИТЕТА</w:t>
      </w:r>
    </w:p>
    <w:p w14:paraId="504DE364" w14:textId="77777777" w:rsidR="0001579D" w:rsidRPr="007E70E1" w:rsidRDefault="0001579D" w:rsidP="007E70E1">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CS"/>
        </w:rPr>
      </w:pPr>
    </w:p>
    <w:p w14:paraId="644A6BA4" w14:textId="0C81A017" w:rsidR="007E70E1" w:rsidRPr="007E70E1" w:rsidRDefault="007E70E1" w:rsidP="007E70E1">
      <w:pPr>
        <w:pStyle w:val="ListParagraph"/>
        <w:autoSpaceDE w:val="0"/>
        <w:autoSpaceDN w:val="0"/>
        <w:adjustRightInd w:val="0"/>
        <w:spacing w:after="0" w:line="240" w:lineRule="auto"/>
        <w:rPr>
          <w:rFonts w:ascii="Times New Roman" w:eastAsia="TimesNewRomanPSMT" w:hAnsi="Times New Roman"/>
          <w:bCs/>
          <w:iCs/>
          <w:sz w:val="24"/>
          <w:szCs w:val="24"/>
          <w:lang w:val="sr-Cyrl-CS"/>
        </w:rPr>
      </w:pPr>
      <w:r>
        <w:rPr>
          <w:rFonts w:ascii="Times New Roman" w:eastAsia="TimesNewRomanPSMT" w:hAnsi="Times New Roman"/>
          <w:bCs/>
          <w:iCs/>
          <w:sz w:val="24"/>
          <w:szCs w:val="24"/>
          <w:lang w:val="sr-Cyrl-CS"/>
        </w:rPr>
        <w:t xml:space="preserve">                                                                </w:t>
      </w:r>
      <w:r w:rsidRPr="007E70E1">
        <w:rPr>
          <w:rFonts w:ascii="Times New Roman" w:eastAsia="TimesNewRomanPSMT" w:hAnsi="Times New Roman"/>
          <w:bCs/>
          <w:iCs/>
          <w:sz w:val="24"/>
          <w:szCs w:val="24"/>
          <w:lang w:val="sr-Cyrl-CS"/>
        </w:rPr>
        <w:t>Члан 11.</w:t>
      </w:r>
    </w:p>
    <w:p w14:paraId="3B2AC0CE" w14:textId="77777777" w:rsidR="007E70E1" w:rsidRPr="000F70C1" w:rsidRDefault="007E70E1" w:rsidP="007E70E1">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14AC8DB5" w14:textId="1991E16C" w:rsidR="0060007F" w:rsidRPr="007E70E1" w:rsidRDefault="007E70E1" w:rsidP="007E70E1">
      <w:pPr>
        <w:pStyle w:val="Body"/>
        <w:spacing w:before="120"/>
        <w:ind w:firstLine="360"/>
        <w:rPr>
          <w:szCs w:val="24"/>
          <w:lang w:val="sr-Cyrl-RS"/>
        </w:rPr>
      </w:pPr>
      <w:r w:rsidRPr="000F70C1">
        <w:rPr>
          <w:szCs w:val="24"/>
          <w:lang w:val="sr-Cyrl-RS"/>
        </w:rPr>
        <w:t xml:space="preserve">             </w:t>
      </w:r>
      <w:r w:rsidRPr="00BB110B">
        <w:rPr>
          <w:szCs w:val="24"/>
          <w:lang w:val="sr-Cyrl-RS"/>
        </w:rPr>
        <w:t xml:space="preserve">У случају </w:t>
      </w:r>
      <w:r>
        <w:rPr>
          <w:szCs w:val="24"/>
          <w:lang w:val="sr-Cyrl-RS"/>
        </w:rPr>
        <w:t>прекида рада апликације, добављач</w:t>
      </w:r>
      <w:r w:rsidRPr="00BB110B">
        <w:rPr>
          <w:szCs w:val="24"/>
          <w:lang w:val="sr-Cyrl-RS"/>
        </w:rPr>
        <w:t xml:space="preserve">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3AC5215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5285B5E" w14:textId="3C838443" w:rsidR="0060007F"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ИЗМЕНЕ И ДОПУНЕ УГОВОРА</w:t>
      </w:r>
    </w:p>
    <w:p w14:paraId="5719454C" w14:textId="77777777" w:rsidR="0001579D" w:rsidRPr="0060007F"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6845E9E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12.</w:t>
      </w:r>
    </w:p>
    <w:p w14:paraId="1C75CA05" w14:textId="2541CBB6" w:rsidR="007E70E1" w:rsidRDefault="0060007F" w:rsidP="00DD19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w:t>
      </w:r>
      <w:r w:rsidR="00DD1998">
        <w:rPr>
          <w:rFonts w:eastAsia="ヒラギノ角ゴ Pro W3"/>
          <w:szCs w:val="24"/>
          <w:lang w:val="sr-Cyrl-RS" w:eastAsia="en-US"/>
        </w:rPr>
        <w:t>писима који регулишу ову област</w:t>
      </w:r>
      <w:r w:rsidRPr="0060007F">
        <w:rPr>
          <w:rFonts w:eastAsia="ヒラギノ角ゴ Pro W3"/>
          <w:szCs w:val="24"/>
          <w:lang w:val="sr-Cyrl-RS" w:eastAsia="en-US"/>
        </w:rPr>
        <w:t xml:space="preserve">                            </w:t>
      </w:r>
      <w:r w:rsidR="00336A5C">
        <w:rPr>
          <w:rFonts w:eastAsia="ヒラギノ角ゴ Pro W3"/>
          <w:szCs w:val="24"/>
          <w:lang w:val="sr-Cyrl-RS" w:eastAsia="en-US"/>
        </w:rPr>
        <w:t xml:space="preserve">           </w:t>
      </w:r>
    </w:p>
    <w:p w14:paraId="754B11A7" w14:textId="77777777" w:rsidR="007E70E1" w:rsidRDefault="007E70E1"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8DF2292" w14:textId="178E4941" w:rsidR="009D1B23" w:rsidRDefault="006B4BD9"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r>
        <w:rPr>
          <w:rFonts w:eastAsia="ヒラギノ角ゴ Pro W3"/>
          <w:szCs w:val="24"/>
          <w:lang w:val="sr-Cyrl-RS" w:eastAsia="en-US"/>
        </w:rPr>
        <w:t xml:space="preserve">ЗАКЉУЧЕЊЕ И </w:t>
      </w:r>
      <w:r w:rsidR="0060007F" w:rsidRPr="0060007F">
        <w:rPr>
          <w:rFonts w:eastAsia="ヒラギノ角ゴ Pro W3"/>
          <w:szCs w:val="24"/>
          <w:lang w:val="sr-Cyrl-RS" w:eastAsia="en-US"/>
        </w:rPr>
        <w:t>СТУПАЊЕ УГОВОРА НА СНАГУ</w:t>
      </w:r>
    </w:p>
    <w:p w14:paraId="7F8469DE" w14:textId="77777777" w:rsidR="0001579D" w:rsidRPr="007E70E1"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p>
    <w:p w14:paraId="3AA4DF90"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13.</w:t>
      </w:r>
    </w:p>
    <w:p w14:paraId="0A97A5B7" w14:textId="77777777" w:rsidR="00E95F4A" w:rsidRPr="00C95894" w:rsidRDefault="00E95F4A" w:rsidP="00E95F4A">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w:t>
      </w:r>
      <w:r>
        <w:rPr>
          <w:noProof/>
          <w:szCs w:val="24"/>
          <w:lang w:val="ru-RU" w:eastAsia="en-US"/>
        </w:rPr>
        <w:t>њује 12 месеци од дана закључења уговора</w:t>
      </w:r>
      <w:r>
        <w:rPr>
          <w:noProof/>
          <w:szCs w:val="24"/>
          <w:lang w:val="sr-Cyrl-RS" w:eastAsia="en-US"/>
        </w:rPr>
        <w:t>.</w:t>
      </w:r>
    </w:p>
    <w:p w14:paraId="76BD1AC5" w14:textId="77777777" w:rsidR="00E95F4A" w:rsidRPr="00FE69D0" w:rsidRDefault="00E95F4A" w:rsidP="00E95F4A">
      <w:pPr>
        <w:suppressAutoHyphens w:val="0"/>
        <w:ind w:firstLine="720"/>
        <w:jc w:val="both"/>
        <w:rPr>
          <w:noProof/>
          <w:szCs w:val="24"/>
          <w:lang w:val="sr-Cyrl-RS" w:eastAsia="x-none"/>
        </w:rPr>
      </w:pPr>
    </w:p>
    <w:p w14:paraId="31F32827" w14:textId="3EF1C8DA" w:rsidR="006B4BD9" w:rsidRDefault="006B4BD9" w:rsidP="006B4BD9">
      <w:pPr>
        <w:suppressAutoHyphens w:val="0"/>
        <w:ind w:firstLine="720"/>
        <w:jc w:val="both"/>
        <w:rPr>
          <w:noProof/>
          <w:szCs w:val="24"/>
          <w:lang w:val="ru-RU" w:eastAsia="x-none"/>
        </w:rPr>
      </w:pPr>
      <w:r w:rsidRPr="00780006">
        <w:rPr>
          <w:noProof/>
          <w:szCs w:val="24"/>
          <w:lang w:val="sr-Cyrl-RS" w:eastAsia="x-none"/>
        </w:rPr>
        <w:t>Наручилац</w:t>
      </w:r>
      <w:r w:rsidRPr="00780006">
        <w:rPr>
          <w:noProof/>
          <w:szCs w:val="24"/>
          <w:lang w:val="ru-RU" w:eastAsia="x-none"/>
        </w:rPr>
        <w:t xml:space="preserve"> задржава право да једнострано откаже овај уговор уколико </w:t>
      </w:r>
      <w:r w:rsidRPr="00780006">
        <w:rPr>
          <w:noProof/>
          <w:szCs w:val="24"/>
          <w:lang w:val="sr-Cyrl-RS" w:eastAsia="x-none"/>
        </w:rPr>
        <w:t>Добављач</w:t>
      </w:r>
      <w:r w:rsidRPr="00780006">
        <w:rPr>
          <w:noProof/>
          <w:szCs w:val="24"/>
          <w:lang w:val="ru-RU" w:eastAsia="x-none"/>
        </w:rPr>
        <w:t xml:space="preserve"> </w:t>
      </w:r>
      <w:r w:rsidRPr="00780006">
        <w:rPr>
          <w:noProof/>
          <w:szCs w:val="24"/>
          <w:lang w:eastAsia="x-none"/>
        </w:rPr>
        <w:t xml:space="preserve">не </w:t>
      </w:r>
      <w:r w:rsidRPr="00780006">
        <w:rPr>
          <w:noProof/>
          <w:szCs w:val="24"/>
          <w:lang w:val="sr-Cyrl-RS" w:eastAsia="x-none"/>
        </w:rPr>
        <w:t xml:space="preserve">извршава своје обавезе у складу са уговором и законом, не </w:t>
      </w:r>
      <w:r w:rsidRPr="00780006">
        <w:rPr>
          <w:noProof/>
          <w:szCs w:val="24"/>
          <w:lang w:eastAsia="x-none"/>
        </w:rPr>
        <w:t xml:space="preserve">поштује рокове </w:t>
      </w:r>
      <w:r w:rsidRPr="00780006">
        <w:rPr>
          <w:noProof/>
          <w:szCs w:val="24"/>
          <w:lang w:val="sr-Cyrl-RS" w:eastAsia="x-none"/>
        </w:rPr>
        <w:t>дефинисане уговором</w:t>
      </w:r>
      <w:r w:rsidRPr="00780006">
        <w:rPr>
          <w:noProof/>
          <w:szCs w:val="24"/>
          <w:lang w:val="ru-RU" w:eastAsia="x-none"/>
        </w:rPr>
        <w:t>, не отклони недостатке у извршењу својих уговорних и законских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5DE741E" w14:textId="77777777" w:rsidR="0001579D" w:rsidRPr="00780006" w:rsidRDefault="0001579D" w:rsidP="006B4BD9">
      <w:pPr>
        <w:suppressAutoHyphens w:val="0"/>
        <w:ind w:firstLine="720"/>
        <w:jc w:val="both"/>
        <w:rPr>
          <w:noProof/>
          <w:szCs w:val="24"/>
          <w:lang w:val="ru-RU" w:eastAsia="x-none"/>
        </w:rPr>
      </w:pPr>
    </w:p>
    <w:p w14:paraId="58582BB2" w14:textId="77777777" w:rsidR="006B4BD9" w:rsidRPr="00780006" w:rsidRDefault="006B4BD9" w:rsidP="006B4BD9">
      <w:pPr>
        <w:suppressAutoHyphens w:val="0"/>
        <w:ind w:firstLine="720"/>
        <w:jc w:val="both"/>
        <w:rPr>
          <w:noProof/>
          <w:szCs w:val="24"/>
          <w:lang w:val="sr-Cyrl-RS" w:eastAsia="x-none"/>
        </w:rPr>
      </w:pPr>
      <w:r w:rsidRPr="00780006">
        <w:rPr>
          <w:noProof/>
          <w:szCs w:val="24"/>
          <w:lang w:eastAsia="x-none"/>
        </w:rPr>
        <w:t xml:space="preserve"> Отказни  рок је 15 (петнаест) дана од дана пријема Обавештења о отказу.</w:t>
      </w:r>
    </w:p>
    <w:p w14:paraId="72146E01" w14:textId="77777777" w:rsidR="00336A5C" w:rsidRPr="0060007F" w:rsidRDefault="00336A5C"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3580938D"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roofErr w:type="gramStart"/>
      <w:r w:rsidRPr="0060007F">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w:t>
      </w:r>
      <w:proofErr w:type="gramEnd"/>
      <w:r w:rsidRPr="0060007F">
        <w:rPr>
          <w:rFonts w:eastAsia="ヒラギノ角ゴ Pro W3"/>
          <w:szCs w:val="24"/>
          <w:lang w:val="en-US" w:eastAsia="en-US"/>
        </w:rPr>
        <w:t xml:space="preserve"> </w:t>
      </w:r>
      <w:proofErr w:type="gramStart"/>
      <w:r w:rsidRPr="0060007F">
        <w:rPr>
          <w:rFonts w:eastAsia="ヒラギノ角ゴ Pro W3"/>
          <w:szCs w:val="24"/>
          <w:lang w:val="en-US" w:eastAsia="en-US"/>
        </w:rPr>
        <w:t>став</w:t>
      </w:r>
      <w:proofErr w:type="gramEnd"/>
      <w:r w:rsidRPr="0060007F">
        <w:rPr>
          <w:rFonts w:eastAsia="ヒラギノ角ゴ Pro W3"/>
          <w:szCs w:val="24"/>
          <w:lang w:val="en-US" w:eastAsia="en-US"/>
        </w:rPr>
        <w:t xml:space="preserve"> 2.  </w:t>
      </w:r>
      <w:proofErr w:type="gramStart"/>
      <w:r w:rsidRPr="0060007F">
        <w:rPr>
          <w:rFonts w:eastAsia="ヒラギノ角ゴ Pro W3"/>
          <w:szCs w:val="24"/>
          <w:lang w:val="en-US" w:eastAsia="en-US"/>
        </w:rPr>
        <w:t>Уредбе  о</w:t>
      </w:r>
      <w:proofErr w:type="gramEnd"/>
      <w:r w:rsidRPr="0060007F">
        <w:rPr>
          <w:rFonts w:eastAsia="ヒラギノ角ゴ Pro W3"/>
          <w:szCs w:val="24"/>
          <w:lang w:val="en-US" w:eastAsia="en-US"/>
        </w:rPr>
        <w:t xml:space="preserve">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C912FA2" w14:textId="77777777" w:rsidR="00336A5C" w:rsidRPr="0060007F" w:rsidRDefault="00336A5C"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C325C5A" w14:textId="5BF12E2D" w:rsidR="0060007F"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ПРЕЛАЗНЕ И ЗАВРШНЕ ОДРЕДБЕ</w:t>
      </w:r>
    </w:p>
    <w:p w14:paraId="12197027" w14:textId="77777777" w:rsidR="0001579D" w:rsidRPr="0060007F"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30D9C9F"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14.</w:t>
      </w:r>
    </w:p>
    <w:p w14:paraId="4C3E54E1"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0E4B22C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38189A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lastRenderedPageBreak/>
        <w:t>Члан 15.</w:t>
      </w:r>
    </w:p>
    <w:p w14:paraId="4B8B8ED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43F36B41"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4F0460E" w14:textId="77777777" w:rsidR="0001579D" w:rsidRDefault="0001579D"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0BC88A3" w14:textId="77777777" w:rsidR="0001579D" w:rsidRPr="0060007F" w:rsidRDefault="0001579D"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6C66695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16.</w:t>
      </w:r>
    </w:p>
    <w:p w14:paraId="2FE40872"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Овај уговор је сачињен у шест (6) истоветних примерака, од којих 3 (три) примерка задржава Наручилац, а 3 (три) Добављач.</w:t>
      </w:r>
    </w:p>
    <w:p w14:paraId="5A24CF29"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60007F" w:rsidRPr="0060007F" w14:paraId="5FC855E9" w14:textId="77777777" w:rsidTr="001F1355">
        <w:tc>
          <w:tcPr>
            <w:tcW w:w="4477" w:type="dxa"/>
            <w:shd w:val="clear" w:color="auto" w:fill="auto"/>
          </w:tcPr>
          <w:p w14:paraId="512C3840" w14:textId="77777777" w:rsidR="0060007F" w:rsidRPr="0060007F" w:rsidRDefault="0060007F" w:rsidP="0060007F">
            <w:pPr>
              <w:suppressAutoHyphens w:val="0"/>
              <w:jc w:val="center"/>
              <w:rPr>
                <w:rFonts w:eastAsia="ヒラギノ角ゴ Pro W3"/>
                <w:szCs w:val="24"/>
                <w:lang w:val="sr-Cyrl-RS" w:eastAsia="en-US"/>
              </w:rPr>
            </w:pPr>
            <w:r w:rsidRPr="0060007F">
              <w:rPr>
                <w:b/>
                <w:szCs w:val="24"/>
                <w:lang w:val="sr-Cyrl-RS" w:eastAsia="en-US"/>
              </w:rPr>
              <w:t>ДОБАВЉАЧ</w:t>
            </w:r>
            <w:r w:rsidRPr="0060007F">
              <w:rPr>
                <w:rFonts w:eastAsia="ヒラギノ角ゴ Pro W3"/>
                <w:b/>
                <w:szCs w:val="24"/>
                <w:lang w:val="sr-Cyrl-RS" w:eastAsia="en-US"/>
              </w:rPr>
              <w:t xml:space="preserve"> </w:t>
            </w:r>
          </w:p>
        </w:tc>
        <w:tc>
          <w:tcPr>
            <w:tcW w:w="865" w:type="dxa"/>
            <w:shd w:val="clear" w:color="auto" w:fill="auto"/>
          </w:tcPr>
          <w:p w14:paraId="2876DFB8"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737161F8" w14:textId="77777777" w:rsidR="0060007F" w:rsidRPr="0060007F" w:rsidRDefault="0060007F" w:rsidP="0060007F">
            <w:pPr>
              <w:suppressAutoHyphens w:val="0"/>
              <w:jc w:val="center"/>
              <w:rPr>
                <w:rFonts w:eastAsia="ヒラギノ角ゴ Pro W3"/>
                <w:b/>
                <w:szCs w:val="24"/>
                <w:lang w:val="sr-Cyrl-RS" w:eastAsia="en-US"/>
              </w:rPr>
            </w:pPr>
            <w:r w:rsidRPr="0060007F">
              <w:rPr>
                <w:rFonts w:eastAsia="ヒラギノ角ゴ Pro W3"/>
                <w:b/>
                <w:szCs w:val="24"/>
                <w:lang w:val="sr-Cyrl-RS" w:eastAsia="en-US"/>
              </w:rPr>
              <w:t>НАРУЧИЛАЦ</w:t>
            </w:r>
          </w:p>
        </w:tc>
      </w:tr>
      <w:tr w:rsidR="0060007F" w:rsidRPr="0060007F" w14:paraId="25895A58" w14:textId="77777777" w:rsidTr="001F1355">
        <w:tc>
          <w:tcPr>
            <w:tcW w:w="4477" w:type="dxa"/>
            <w:shd w:val="clear" w:color="auto" w:fill="auto"/>
          </w:tcPr>
          <w:p w14:paraId="2394BE5D"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1C57ACC9"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6A8C5AEE" w14:textId="77777777" w:rsidR="0060007F" w:rsidRPr="0060007F" w:rsidRDefault="0060007F" w:rsidP="0060007F">
            <w:pPr>
              <w:suppressAutoHyphens w:val="0"/>
              <w:jc w:val="center"/>
              <w:rPr>
                <w:rFonts w:eastAsia="ヒラギノ角ゴ Pro W3"/>
                <w:szCs w:val="24"/>
                <w:lang w:val="sr-Cyrl-RS" w:eastAsia="en-US"/>
              </w:rPr>
            </w:pPr>
          </w:p>
        </w:tc>
      </w:tr>
      <w:tr w:rsidR="0060007F" w:rsidRPr="0060007F" w14:paraId="1687470D" w14:textId="77777777" w:rsidTr="001F1355">
        <w:tc>
          <w:tcPr>
            <w:tcW w:w="4477" w:type="dxa"/>
            <w:tcBorders>
              <w:bottom w:val="single" w:sz="4" w:space="0" w:color="auto"/>
            </w:tcBorders>
            <w:shd w:val="clear" w:color="auto" w:fill="auto"/>
          </w:tcPr>
          <w:p w14:paraId="215B9B71"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5266FDBD" w14:textId="77777777" w:rsidR="0060007F" w:rsidRPr="0060007F" w:rsidRDefault="0060007F" w:rsidP="0060007F">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542124A2" w14:textId="77777777" w:rsidR="0060007F" w:rsidRPr="0060007F" w:rsidRDefault="0060007F" w:rsidP="0060007F">
            <w:pPr>
              <w:suppressAutoHyphens w:val="0"/>
              <w:jc w:val="center"/>
              <w:rPr>
                <w:rFonts w:eastAsia="ヒラギノ角ゴ Pro W3"/>
                <w:szCs w:val="24"/>
                <w:lang w:val="sr-Cyrl-RS" w:eastAsia="en-US"/>
              </w:rPr>
            </w:pPr>
          </w:p>
        </w:tc>
      </w:tr>
      <w:tr w:rsidR="0060007F" w:rsidRPr="0060007F" w14:paraId="0E65C0F3" w14:textId="77777777" w:rsidTr="001F1355">
        <w:tc>
          <w:tcPr>
            <w:tcW w:w="4477" w:type="dxa"/>
            <w:tcBorders>
              <w:top w:val="single" w:sz="4" w:space="0" w:color="auto"/>
            </w:tcBorders>
            <w:shd w:val="clear" w:color="auto" w:fill="auto"/>
          </w:tcPr>
          <w:p w14:paraId="5EBD7C49"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2655F010" w14:textId="77777777" w:rsidR="0060007F" w:rsidRPr="0060007F" w:rsidRDefault="0060007F" w:rsidP="0060007F">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49E74CBC" w14:textId="77777777" w:rsidR="0060007F" w:rsidRPr="0060007F" w:rsidRDefault="0060007F" w:rsidP="0060007F">
            <w:pPr>
              <w:suppressAutoHyphens w:val="0"/>
              <w:jc w:val="center"/>
              <w:rPr>
                <w:rFonts w:eastAsia="ヒラギノ角ゴ Pro W3"/>
                <w:b/>
                <w:szCs w:val="24"/>
                <w:lang w:val="en-US" w:eastAsia="en-US"/>
              </w:rPr>
            </w:pPr>
            <w:r w:rsidRPr="0060007F">
              <w:rPr>
                <w:rFonts w:eastAsia="ヒラギノ角ゴ Pro W3"/>
                <w:b/>
                <w:szCs w:val="24"/>
                <w:lang w:val="en-US" w:eastAsia="en-US"/>
              </w:rPr>
              <w:t>в.д. директор</w:t>
            </w:r>
          </w:p>
          <w:p w14:paraId="4977A79B" w14:textId="6B90B6C2" w:rsidR="0060007F" w:rsidRPr="00DD1998" w:rsidRDefault="00DD1998" w:rsidP="0060007F">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60007F" w:rsidRPr="0060007F" w14:paraId="7824B785" w14:textId="77777777" w:rsidTr="001F1355">
        <w:tc>
          <w:tcPr>
            <w:tcW w:w="4477" w:type="dxa"/>
            <w:shd w:val="clear" w:color="auto" w:fill="auto"/>
          </w:tcPr>
          <w:p w14:paraId="70A7E35F" w14:textId="77777777" w:rsidR="0060007F" w:rsidRPr="0060007F" w:rsidRDefault="0060007F" w:rsidP="0060007F">
            <w:pPr>
              <w:suppressAutoHyphens w:val="0"/>
              <w:rPr>
                <w:rFonts w:eastAsia="ヒラギノ角ゴ Pro W3"/>
                <w:szCs w:val="24"/>
                <w:lang w:val="sr-Cyrl-RS" w:eastAsia="en-US"/>
              </w:rPr>
            </w:pPr>
          </w:p>
        </w:tc>
        <w:tc>
          <w:tcPr>
            <w:tcW w:w="865" w:type="dxa"/>
            <w:shd w:val="clear" w:color="auto" w:fill="auto"/>
          </w:tcPr>
          <w:p w14:paraId="73CA9D15"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3EF92C49" w14:textId="77777777" w:rsidR="0060007F" w:rsidRPr="0060007F" w:rsidRDefault="0060007F" w:rsidP="0060007F">
            <w:pPr>
              <w:suppressAutoHyphens w:val="0"/>
              <w:jc w:val="center"/>
              <w:rPr>
                <w:rFonts w:eastAsia="ヒラギノ角ゴ Pro W3"/>
                <w:szCs w:val="24"/>
                <w:lang w:val="sr-Cyrl-RS" w:eastAsia="en-US"/>
              </w:rPr>
            </w:pPr>
          </w:p>
        </w:tc>
      </w:tr>
    </w:tbl>
    <w:p w14:paraId="33A162B4" w14:textId="77777777"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60007F">
        <w:rPr>
          <w:rFonts w:eastAsia="ヒラギノ角ゴ Pro W3"/>
          <w:color w:val="000000"/>
          <w:szCs w:val="24"/>
          <w:lang w:val="sr-Cyrl-RS" w:eastAsia="en-US"/>
        </w:rPr>
        <w:t>П Р И Л О З И  који су саставни део Уговора</w:t>
      </w:r>
    </w:p>
    <w:p w14:paraId="515450C2" w14:textId="031CE2D3"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60007F">
        <w:rPr>
          <w:rFonts w:eastAsia="ヒラギノ角ゴ Pro W3"/>
          <w:color w:val="000000"/>
          <w:szCs w:val="24"/>
          <w:lang w:val="sr-Cyrl-RS" w:eastAsia="en-US"/>
        </w:rPr>
        <w:t xml:space="preserve">Прилог 1.  </w:t>
      </w:r>
      <w:r w:rsidRPr="0060007F">
        <w:rPr>
          <w:rFonts w:eastAsia="ヒラギノ角ゴ Pro W3"/>
          <w:color w:val="000000"/>
          <w:szCs w:val="24"/>
          <w:lang w:val="sr-Cyrl-RS" w:eastAsia="en-US"/>
        </w:rPr>
        <w:tab/>
        <w:t>Понуда Добављача</w:t>
      </w:r>
      <w:r w:rsidRPr="0060007F">
        <w:rPr>
          <w:rFonts w:eastAsia="ヒラギノ角ゴ Pro W3"/>
          <w:color w:val="FF0000"/>
          <w:szCs w:val="24"/>
          <w:lang w:val="sr-Cyrl-RS" w:eastAsia="en-US"/>
        </w:rPr>
        <w:t xml:space="preserve">  </w:t>
      </w:r>
      <w:r w:rsidRPr="0060007F">
        <w:rPr>
          <w:rFonts w:eastAsia="ヒラギノ角ゴ Pro W3"/>
          <w:szCs w:val="24"/>
          <w:lang w:val="sr-Cyrl-RS" w:eastAsia="en-US"/>
        </w:rPr>
        <w:t>број __________од __.__.</w:t>
      </w:r>
      <w:r w:rsidR="00E95F4A">
        <w:rPr>
          <w:rFonts w:eastAsia="ヒラギノ角ゴ Pro W3"/>
          <w:color w:val="000000"/>
          <w:szCs w:val="24"/>
          <w:lang w:val="sr-Cyrl-RS" w:eastAsia="en-US"/>
        </w:rPr>
        <w:t>2019</w:t>
      </w:r>
      <w:r w:rsidRPr="0060007F">
        <w:rPr>
          <w:rFonts w:eastAsia="ヒラギノ角ゴ Pro W3"/>
          <w:color w:val="000000"/>
          <w:szCs w:val="24"/>
          <w:lang w:val="sr-Cyrl-RS" w:eastAsia="en-US"/>
        </w:rPr>
        <w:t xml:space="preserve">. године </w:t>
      </w:r>
      <w:r w:rsidRPr="0060007F">
        <w:rPr>
          <w:rFonts w:eastAsia="ヒラギノ角ゴ Pro W3"/>
          <w:i/>
          <w:color w:val="000000"/>
          <w:szCs w:val="24"/>
          <w:lang w:val="sr-Cyrl-RS" w:eastAsia="en-US"/>
        </w:rPr>
        <w:t>(уписати број под којим је понуда заведена код понуђача</w:t>
      </w:r>
      <w:r w:rsidRPr="0060007F">
        <w:rPr>
          <w:rFonts w:eastAsia="ヒラギノ角ゴ Pro W3"/>
          <w:color w:val="000000"/>
          <w:szCs w:val="24"/>
          <w:lang w:val="sr-Cyrl-RS" w:eastAsia="en-US"/>
        </w:rPr>
        <w:t>)</w:t>
      </w:r>
      <w:r w:rsidRPr="0060007F">
        <w:rPr>
          <w:rFonts w:eastAsia="ヒラギノ角ゴ Pro W3"/>
          <w:color w:val="000000"/>
          <w:szCs w:val="24"/>
          <w:u w:val="single"/>
          <w:lang w:val="sr-Cyrl-RS" w:eastAsia="en-US"/>
        </w:rPr>
        <w:t xml:space="preserve"> </w:t>
      </w:r>
    </w:p>
    <w:p w14:paraId="5C0C36A0" w14:textId="77777777" w:rsidR="00E95F4A" w:rsidRPr="00E95F4A" w:rsidRDefault="0060007F" w:rsidP="00E95F4A">
      <w:pPr>
        <w:tabs>
          <w:tab w:val="left" w:pos="1416"/>
        </w:tabs>
        <w:suppressAutoHyphens w:val="0"/>
        <w:jc w:val="both"/>
        <w:rPr>
          <w:szCs w:val="24"/>
          <w:lang w:val="sr-Cyrl-RS" w:eastAsia="en-US"/>
        </w:rPr>
      </w:pPr>
      <w:r w:rsidRPr="00E95F4A">
        <w:rPr>
          <w:rFonts w:eastAsia="ヒラギノ角ゴ Pro W3"/>
          <w:color w:val="000000"/>
          <w:szCs w:val="24"/>
          <w:lang w:val="sr-Cyrl-RS" w:eastAsia="en-US"/>
        </w:rPr>
        <w:t xml:space="preserve">Прилог 2.  </w:t>
      </w:r>
      <w:r w:rsidRPr="00E95F4A">
        <w:rPr>
          <w:rFonts w:eastAsia="ヒラギノ角ゴ Pro W3"/>
          <w:color w:val="000000"/>
          <w:szCs w:val="24"/>
          <w:lang w:val="sr-Cyrl-RS" w:eastAsia="en-US"/>
        </w:rPr>
        <w:tab/>
        <w:t xml:space="preserve"> Техничка спецификација из  Конкурсне документације за јавну набавку </w:t>
      </w:r>
      <w:r w:rsidR="00CD1616" w:rsidRPr="00E95F4A">
        <w:rPr>
          <w:rFonts w:eastAsia="ヒラギノ角ゴ Pro W3"/>
          <w:color w:val="000000"/>
          <w:szCs w:val="24"/>
          <w:lang w:val="sr-Cyrl-RS" w:eastAsia="en-US"/>
        </w:rPr>
        <w:t xml:space="preserve">услуга – </w:t>
      </w:r>
      <w:r w:rsidR="00E95F4A" w:rsidRPr="00E95F4A">
        <w:rPr>
          <w:szCs w:val="24"/>
          <w:lang w:val="sr-Cyrl-RS" w:eastAsia="en-US"/>
        </w:rPr>
        <w:t>одржавање информационог система „</w:t>
      </w:r>
      <w:r w:rsidR="00E95F4A" w:rsidRPr="00E95F4A">
        <w:rPr>
          <w:szCs w:val="24"/>
        </w:rPr>
        <w:t xml:space="preserve"> </w:t>
      </w:r>
      <w:r w:rsidR="00E95F4A" w:rsidRPr="00E95F4A">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95F4A" w:rsidRPr="00E95F4A">
        <w:rPr>
          <w:szCs w:val="24"/>
          <w:lang w:val="en-US" w:eastAsia="en-US"/>
        </w:rPr>
        <w:t>20</w:t>
      </w:r>
      <w:r w:rsidR="00E95F4A" w:rsidRPr="00E95F4A">
        <w:rPr>
          <w:szCs w:val="24"/>
          <w:lang w:val="sr-Cyrl-RS" w:eastAsia="en-US"/>
        </w:rPr>
        <w:t>/201</w:t>
      </w:r>
      <w:r w:rsidR="00E95F4A" w:rsidRPr="00E95F4A">
        <w:rPr>
          <w:szCs w:val="24"/>
          <w:lang w:val="en-US" w:eastAsia="en-US"/>
        </w:rPr>
        <w:t>8</w:t>
      </w:r>
    </w:p>
    <w:p w14:paraId="5B988A17" w14:textId="77777777" w:rsidR="00E95F4A" w:rsidRPr="00E95F4A" w:rsidRDefault="00E95F4A" w:rsidP="00E95F4A">
      <w:pPr>
        <w:tabs>
          <w:tab w:val="left" w:pos="1416"/>
        </w:tabs>
        <w:suppressAutoHyphens w:val="0"/>
        <w:jc w:val="both"/>
        <w:rPr>
          <w:bCs/>
          <w:szCs w:val="24"/>
          <w:lang w:val="sr-Cyrl-RS" w:eastAsia="en-US"/>
        </w:rPr>
      </w:pPr>
    </w:p>
    <w:p w14:paraId="2AAAF340" w14:textId="063658F3"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p>
    <w:p w14:paraId="7B42B0BE" w14:textId="77777777" w:rsidR="0060007F" w:rsidRPr="0060007F" w:rsidRDefault="0060007F" w:rsidP="0060007F">
      <w:pPr>
        <w:suppressAutoHyphens w:val="0"/>
        <w:autoSpaceDE w:val="0"/>
        <w:autoSpaceDN w:val="0"/>
        <w:adjustRightInd w:val="0"/>
        <w:spacing w:line="276" w:lineRule="auto"/>
        <w:jc w:val="both"/>
        <w:rPr>
          <w:szCs w:val="24"/>
          <w:lang w:val="sr-Cyrl-RS" w:eastAsia="en-US"/>
        </w:rPr>
      </w:pPr>
    </w:p>
    <w:p w14:paraId="488368B3" w14:textId="77777777" w:rsidR="0060007F" w:rsidRPr="0060007F" w:rsidRDefault="0060007F" w:rsidP="0060007F">
      <w:pPr>
        <w:suppressAutoHyphens w:val="0"/>
        <w:autoSpaceDE w:val="0"/>
        <w:autoSpaceDN w:val="0"/>
        <w:adjustRightInd w:val="0"/>
        <w:ind w:firstLine="360"/>
        <w:jc w:val="both"/>
        <w:rPr>
          <w:szCs w:val="24"/>
          <w:lang w:val="sr-Cyrl-RS" w:eastAsia="en-US"/>
        </w:rPr>
      </w:pPr>
      <w:r w:rsidRPr="0060007F">
        <w:rPr>
          <w:b/>
          <w:bCs/>
          <w:szCs w:val="24"/>
          <w:lang w:val="sr-Cyrl-RS" w:eastAsia="en-US"/>
        </w:rPr>
        <w:t>НАПОМЕНА</w:t>
      </w:r>
      <w:r w:rsidRPr="0060007F">
        <w:rPr>
          <w:bCs/>
          <w:szCs w:val="24"/>
          <w:lang w:val="sr-Cyrl-RS" w:eastAsia="en-US"/>
        </w:rPr>
        <w:t xml:space="preserve">: Понуђач је у обавези да потпише и печатира овај модел уговора и тако се </w:t>
      </w:r>
      <w:r w:rsidRPr="0060007F">
        <w:rPr>
          <w:szCs w:val="24"/>
          <w:lang w:val="en-US" w:eastAsia="en-US"/>
        </w:rPr>
        <w:t>изјасн</w:t>
      </w:r>
      <w:r w:rsidRPr="0060007F">
        <w:rPr>
          <w:szCs w:val="24"/>
          <w:lang w:val="sr-Cyrl-RS" w:eastAsia="en-US"/>
        </w:rPr>
        <w:t>и</w:t>
      </w:r>
      <w:r w:rsidRPr="0060007F">
        <w:rPr>
          <w:szCs w:val="24"/>
          <w:lang w:val="en-US" w:eastAsia="en-US"/>
        </w:rPr>
        <w:t xml:space="preserve"> да </w:t>
      </w:r>
      <w:r w:rsidRPr="0060007F">
        <w:rPr>
          <w:szCs w:val="24"/>
          <w:lang w:val="sr-Cyrl-RS" w:eastAsia="en-US"/>
        </w:rPr>
        <w:t xml:space="preserve">је </w:t>
      </w:r>
      <w:r w:rsidRPr="0060007F">
        <w:rPr>
          <w:szCs w:val="24"/>
          <w:lang w:val="en-US" w:eastAsia="en-US"/>
        </w:rPr>
        <w:t>у свему саглас</w:t>
      </w:r>
      <w:r w:rsidRPr="0060007F">
        <w:rPr>
          <w:szCs w:val="24"/>
          <w:lang w:val="sr-Cyrl-RS" w:eastAsia="en-US"/>
        </w:rPr>
        <w:t>а</w:t>
      </w:r>
      <w:r w:rsidRPr="0060007F">
        <w:rPr>
          <w:szCs w:val="24"/>
          <w:lang w:val="en-US" w:eastAsia="en-US"/>
        </w:rPr>
        <w:t>н са моделом уговора и да</w:t>
      </w:r>
      <w:r w:rsidRPr="0060007F">
        <w:rPr>
          <w:szCs w:val="24"/>
          <w:lang w:val="sr-Cyrl-RS" w:eastAsia="en-US"/>
        </w:rPr>
        <w:t xml:space="preserve"> </w:t>
      </w:r>
      <w:r w:rsidRPr="0060007F">
        <w:rPr>
          <w:szCs w:val="24"/>
          <w:lang w:val="en-US" w:eastAsia="en-US"/>
        </w:rPr>
        <w:t xml:space="preserve">прихвата да у случају да </w:t>
      </w:r>
      <w:r w:rsidRPr="0060007F">
        <w:rPr>
          <w:szCs w:val="24"/>
          <w:lang w:val="sr-Cyrl-RS" w:eastAsia="en-US"/>
        </w:rPr>
        <w:t>му</w:t>
      </w:r>
      <w:r w:rsidRPr="0060007F">
        <w:rPr>
          <w:szCs w:val="24"/>
          <w:lang w:val="en-US" w:eastAsia="en-US"/>
        </w:rPr>
        <w:t xml:space="preserve"> се додели уговор, исти закључ</w:t>
      </w:r>
      <w:r w:rsidRPr="0060007F">
        <w:rPr>
          <w:szCs w:val="24"/>
          <w:lang w:val="sr-Cyrl-RS" w:eastAsia="en-US"/>
        </w:rPr>
        <w:t>и</w:t>
      </w:r>
      <w:r w:rsidRPr="0060007F">
        <w:rPr>
          <w:szCs w:val="24"/>
          <w:lang w:val="en-US" w:eastAsia="en-US"/>
        </w:rPr>
        <w:t xml:space="preserve"> у свему у складу са моделом уговора из предметне конкурсне документације. </w:t>
      </w:r>
      <w:r w:rsidRPr="0060007F">
        <w:rPr>
          <w:szCs w:val="24"/>
          <w:lang w:val="sr-Cyrl-RS" w:eastAsia="en-US"/>
        </w:rPr>
        <w:t xml:space="preserve"> </w:t>
      </w:r>
    </w:p>
    <w:p w14:paraId="5037BEB9" w14:textId="6AFE5A24" w:rsidR="007E1268" w:rsidRDefault="0060007F" w:rsidP="007E70E1">
      <w:pPr>
        <w:suppressAutoHyphens w:val="0"/>
        <w:autoSpaceDE w:val="0"/>
        <w:autoSpaceDN w:val="0"/>
        <w:adjustRightInd w:val="0"/>
        <w:ind w:firstLine="360"/>
        <w:jc w:val="both"/>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proofErr w:type="gramStart"/>
      <w:r w:rsidRPr="0060007F">
        <w:rPr>
          <w:rFonts w:eastAsia="ヒラギノ角ゴ Pro W3"/>
          <w:color w:val="000000"/>
          <w:szCs w:val="24"/>
          <w:lang w:val="en-US" w:eastAsia="en-US"/>
        </w:rPr>
        <w:t>Овај модел уговора представља садржину уговора који ће бити закључен са изабраним понуђачем.</w:t>
      </w:r>
      <w:proofErr w:type="gramEnd"/>
      <w:r w:rsidRPr="0060007F">
        <w:rPr>
          <w:rFonts w:eastAsia="ヒラギノ角ゴ Pro W3"/>
          <w:color w:val="000000"/>
          <w:szCs w:val="24"/>
          <w:lang w:val="en-US" w:eastAsia="en-US"/>
        </w:rPr>
        <w:t xml:space="preserve"> </w:t>
      </w:r>
    </w:p>
    <w:p w14:paraId="753470EE"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7DD4814"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F231D93"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132896A"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ACE6879"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2B8AAFF1"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28C888F"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645F832B"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3F37E712"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5EA8798D"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04BF22A"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C95E3DC"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393BA194" w14:textId="77777777" w:rsidR="00C37761" w:rsidRDefault="00C37761" w:rsidP="00C37761">
      <w:pPr>
        <w:suppressAutoHyphens w:val="0"/>
        <w:autoSpaceDE w:val="0"/>
        <w:autoSpaceDN w:val="0"/>
        <w:adjustRightInd w:val="0"/>
        <w:jc w:val="both"/>
        <w:rPr>
          <w:rFonts w:eastAsia="ヒラギノ角ゴ Pro W3"/>
          <w:color w:val="000000"/>
          <w:szCs w:val="24"/>
          <w:lang w:val="sr-Cyrl-RS" w:eastAsia="en-US"/>
        </w:rPr>
      </w:pPr>
    </w:p>
    <w:p w14:paraId="7B48DFCB" w14:textId="77777777" w:rsidR="000053A7" w:rsidRDefault="000053A7" w:rsidP="00C37761">
      <w:pPr>
        <w:suppressAutoHyphens w:val="0"/>
        <w:autoSpaceDE w:val="0"/>
        <w:autoSpaceDN w:val="0"/>
        <w:adjustRightInd w:val="0"/>
        <w:jc w:val="both"/>
        <w:rPr>
          <w:rFonts w:eastAsia="ヒラギノ角ゴ Pro W3"/>
          <w:color w:val="000000"/>
          <w:szCs w:val="24"/>
          <w:lang w:val="sr-Cyrl-RS" w:eastAsia="en-US"/>
        </w:rPr>
      </w:pPr>
    </w:p>
    <w:p w14:paraId="05A2933F" w14:textId="77777777" w:rsidR="00EB71A4" w:rsidRPr="00EB71A4"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27517DAF" w14:textId="77777777" w:rsidR="007E1268" w:rsidRPr="007E1268" w:rsidRDefault="007E1268" w:rsidP="007E1268">
      <w:pPr>
        <w:jc w:val="both"/>
        <w:rPr>
          <w:b/>
          <w:szCs w:val="24"/>
          <w:lang w:val="sr-Cyrl-RS"/>
        </w:rPr>
      </w:pPr>
      <w:r w:rsidRPr="007E1268">
        <w:rPr>
          <w:b/>
          <w:szCs w:val="24"/>
          <w:lang w:val="sr-Cyrl-RS"/>
        </w:rPr>
        <w:t>Образац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77777777" w:rsidR="007E1268" w:rsidRPr="007E1268" w:rsidRDefault="007E1268" w:rsidP="007E1268">
      <w:pPr>
        <w:rPr>
          <w:b/>
          <w:szCs w:val="24"/>
        </w:rPr>
      </w:pPr>
      <w:r w:rsidRPr="007E1268">
        <w:rPr>
          <w:b/>
          <w:szCs w:val="24"/>
        </w:rPr>
        <w:t xml:space="preserve">                                           МЕНИЧНО ОВЛАШЋЕЊЕ </w:t>
      </w:r>
    </w:p>
    <w:p w14:paraId="03EE35FE" w14:textId="77777777" w:rsidR="007E1268" w:rsidRPr="007E1268" w:rsidRDefault="007E1268" w:rsidP="007E1268">
      <w:pPr>
        <w:rPr>
          <w:b/>
          <w:szCs w:val="24"/>
        </w:rPr>
      </w:pPr>
      <w:r w:rsidRPr="007E1268">
        <w:rPr>
          <w:b/>
          <w:szCs w:val="24"/>
        </w:rPr>
        <w:t xml:space="preserve">                                ЗА КОРИСНИКА СОПСТВЕНЕ МЕНИЦЕ </w:t>
      </w:r>
    </w:p>
    <w:p w14:paraId="6499F829" w14:textId="77777777" w:rsidR="007E1268" w:rsidRPr="007E1268" w:rsidRDefault="007E1268" w:rsidP="007E1268">
      <w:pPr>
        <w:tabs>
          <w:tab w:val="left" w:pos="1500"/>
        </w:tabs>
        <w:rPr>
          <w:b/>
          <w:szCs w:val="24"/>
        </w:rPr>
      </w:pPr>
    </w:p>
    <w:p w14:paraId="01D22127" w14:textId="17E124B0" w:rsidR="007E1268" w:rsidRPr="007E1268" w:rsidRDefault="007E1268" w:rsidP="007E1268">
      <w:pPr>
        <w:tabs>
          <w:tab w:val="left" w:pos="1500"/>
        </w:tabs>
        <w:jc w:val="both"/>
        <w:rPr>
          <w:b/>
          <w:szCs w:val="24"/>
        </w:rPr>
      </w:pPr>
      <w:r w:rsidRPr="007E1268">
        <w:rPr>
          <w:b/>
          <w:szCs w:val="24"/>
        </w:rPr>
        <w:t>КОРИСНИК: Министарство пољопр</w:t>
      </w:r>
      <w:r w:rsidR="00F4760F">
        <w:rPr>
          <w:b/>
          <w:szCs w:val="24"/>
        </w:rPr>
        <w:t>ивреде</w:t>
      </w:r>
      <w:r w:rsidR="00F4760F">
        <w:rPr>
          <w:b/>
          <w:szCs w:val="24"/>
          <w:lang w:val="sr-Cyrl-RS"/>
        </w:rPr>
        <w:t>, шумарства и водопривреде</w:t>
      </w:r>
      <w:r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7E1268" w:rsidRDefault="007E1268" w:rsidP="007E1268">
      <w:pPr>
        <w:ind w:firstLine="708"/>
        <w:jc w:val="both"/>
        <w:rPr>
          <w:szCs w:val="24"/>
        </w:rPr>
      </w:pPr>
      <w:r w:rsidRPr="007E1268">
        <w:rPr>
          <w:szCs w:val="24"/>
        </w:rPr>
        <w:t>Предајемо Вам једну бланко соло меницу са клаузулом да је „неопозива“, „безусловна“</w:t>
      </w:r>
      <w:r w:rsidRPr="007E1268">
        <w:rPr>
          <w:szCs w:val="24"/>
          <w:lang w:val="sr-Cyrl-RS"/>
        </w:rPr>
        <w:t xml:space="preserve">, </w:t>
      </w:r>
      <w:r w:rsidRPr="007E1268">
        <w:rPr>
          <w:szCs w:val="24"/>
        </w:rPr>
        <w:t>„на први позив наплатива“ и „без права на приговор“, серија</w:t>
      </w:r>
      <w:r w:rsidRPr="007E1268">
        <w:rPr>
          <w:b/>
          <w:szCs w:val="24"/>
        </w:rPr>
        <w:t xml:space="preserve"> ___________</w:t>
      </w:r>
      <w:r w:rsidRPr="007E1268">
        <w:rPr>
          <w:szCs w:val="24"/>
        </w:rPr>
        <w:t xml:space="preserve"> на износ </w:t>
      </w:r>
      <w:r w:rsidRPr="007E1268">
        <w:rPr>
          <w:b/>
          <w:szCs w:val="24"/>
        </w:rPr>
        <w:t>_____________________________</w:t>
      </w:r>
      <w:r w:rsidRPr="007E1268">
        <w:rPr>
          <w:szCs w:val="24"/>
        </w:rPr>
        <w:t xml:space="preserve"> динара</w:t>
      </w:r>
    </w:p>
    <w:p w14:paraId="586E3062" w14:textId="7BB4F168" w:rsidR="007E1268" w:rsidRPr="007E1268" w:rsidRDefault="007E1268" w:rsidP="007E1268">
      <w:pPr>
        <w:tabs>
          <w:tab w:val="left" w:pos="1440"/>
        </w:tabs>
        <w:suppressAutoHyphens w:val="0"/>
        <w:jc w:val="both"/>
        <w:rPr>
          <w:bCs/>
          <w:szCs w:val="24"/>
          <w:lang w:val="sr-Cyrl-RS" w:eastAsia="en-US"/>
        </w:rPr>
      </w:pPr>
      <w:r w:rsidRPr="007E1268">
        <w:rPr>
          <w:szCs w:val="24"/>
        </w:rPr>
        <w:t xml:space="preserve">(словима:_________________________________________) на име </w:t>
      </w:r>
      <w:r w:rsidRPr="007E1268">
        <w:rPr>
          <w:b/>
          <w:szCs w:val="24"/>
        </w:rPr>
        <w:t>средства</w:t>
      </w:r>
      <w:r w:rsidRPr="007E1268">
        <w:rPr>
          <w:szCs w:val="24"/>
        </w:rPr>
        <w:t xml:space="preserve"> </w:t>
      </w:r>
      <w:r w:rsidRPr="007E1268">
        <w:rPr>
          <w:b/>
          <w:szCs w:val="24"/>
        </w:rPr>
        <w:t>финансијског обезбеђења за _________________________</w:t>
      </w:r>
      <w:r w:rsidRPr="007E1268">
        <w:rPr>
          <w:szCs w:val="24"/>
        </w:rPr>
        <w:t>, а коју Корисник може реализовати ако горе наведени дужник не извршава или неуредно извршава своје обавезе по основу Уговора о набавци услуга</w:t>
      </w:r>
      <w:r w:rsidRPr="007E1268">
        <w:rPr>
          <w:bCs/>
          <w:szCs w:val="24"/>
          <w:lang w:val="sr-Cyrl-RS" w:eastAsia="en-US"/>
        </w:rPr>
        <w:t xml:space="preserve"> –</w:t>
      </w:r>
      <w:r w:rsidR="000053A7" w:rsidRPr="000053A7">
        <w:rPr>
          <w:b/>
          <w:szCs w:val="24"/>
          <w:lang w:val="sr-Cyrl-RS" w:eastAsia="en-US"/>
        </w:rPr>
        <w:t xml:space="preserve"> </w:t>
      </w:r>
      <w:r w:rsidR="000053A7" w:rsidRPr="000053A7">
        <w:rPr>
          <w:szCs w:val="24"/>
          <w:lang w:val="sr-Cyrl-RS" w:eastAsia="en-US"/>
        </w:rPr>
        <w:t>одржавање информационог система „</w:t>
      </w:r>
      <w:r w:rsidR="000053A7" w:rsidRPr="000053A7">
        <w:rPr>
          <w:szCs w:val="24"/>
        </w:rPr>
        <w:t xml:space="preserve"> </w:t>
      </w:r>
      <w:r w:rsidR="000053A7" w:rsidRPr="000053A7">
        <w:rPr>
          <w:szCs w:val="24"/>
          <w:lang w:val="sr-Cyrl-RS" w:eastAsia="en-US"/>
        </w:rPr>
        <w:t>AIMCS“ (систем обележавања говеда, оваца и коза) и ветеринарског информационог система „ВетУП“</w:t>
      </w:r>
      <w:r w:rsidRPr="007E1268">
        <w:rPr>
          <w:bCs/>
          <w:szCs w:val="24"/>
          <w:lang w:eastAsia="en-US"/>
        </w:rPr>
        <w:t xml:space="preserve">, </w:t>
      </w:r>
      <w:r w:rsidRPr="007E1268">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7E1268">
        <w:rPr>
          <w:bCs/>
          <w:szCs w:val="24"/>
          <w:lang w:eastAsia="en-US"/>
        </w:rPr>
        <w:t>.</w:t>
      </w:r>
    </w:p>
    <w:p w14:paraId="16430AE7" w14:textId="77777777" w:rsidR="007E1268" w:rsidRPr="007E1268" w:rsidRDefault="007E1268" w:rsidP="007E1268">
      <w:pPr>
        <w:tabs>
          <w:tab w:val="left" w:pos="1440"/>
        </w:tabs>
        <w:suppressAutoHyphens w:val="0"/>
        <w:jc w:val="both"/>
        <w:rPr>
          <w:bCs/>
          <w:szCs w:val="24"/>
          <w:lang w:eastAsia="en-US"/>
        </w:rPr>
      </w:pPr>
    </w:p>
    <w:p w14:paraId="2505F797" w14:textId="77777777" w:rsidR="007E1268" w:rsidRPr="007E1268" w:rsidRDefault="007E1268" w:rsidP="007E1268">
      <w:pPr>
        <w:ind w:firstLine="708"/>
        <w:jc w:val="both"/>
        <w:rPr>
          <w:szCs w:val="24"/>
        </w:rPr>
      </w:pPr>
      <w:r w:rsidRPr="007E1268">
        <w:rPr>
          <w:szCs w:val="24"/>
        </w:rPr>
        <w:t>Рок важења менице је  до ___________________ године.</w:t>
      </w:r>
    </w:p>
    <w:p w14:paraId="70F8341E" w14:textId="28B1A42D"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F4760F">
        <w:rPr>
          <w:b/>
          <w:szCs w:val="24"/>
        </w:rPr>
        <w:t>ивреде</w:t>
      </w:r>
      <w:r w:rsidR="00F4760F">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77777777" w:rsidR="007E1268" w:rsidRPr="007E1268" w:rsidRDefault="007E1268" w:rsidP="007E1268">
      <w:pPr>
        <w:ind w:firstLine="708"/>
        <w:jc w:val="both"/>
        <w:rPr>
          <w:szCs w:val="24"/>
        </w:rPr>
      </w:pPr>
      <w:r w:rsidRPr="007E1268">
        <w:rPr>
          <w:szCs w:val="24"/>
        </w:rPr>
        <w:t>Меница је потписана од стране овлашћеног лица Дужника ___________________.</w:t>
      </w:r>
    </w:p>
    <w:p w14:paraId="0E644AF6" w14:textId="3AF869A0" w:rsidR="007E1268" w:rsidRPr="00C37761" w:rsidRDefault="007E1268" w:rsidP="00C37761">
      <w:pPr>
        <w:ind w:firstLine="708"/>
        <w:jc w:val="both"/>
        <w:rPr>
          <w:szCs w:val="24"/>
          <w:lang w:val="sr-Cyrl-RS"/>
        </w:rPr>
      </w:pPr>
      <w:r w:rsidRPr="007E1268">
        <w:rPr>
          <w:szCs w:val="24"/>
        </w:rPr>
        <w:lastRenderedPageBreak/>
        <w:t>Ово овлашћење сачињено у два (2) истоветна примерка, од којих један (1) за Дужника, 1 (један) за Корисника.</w:t>
      </w:r>
      <w:r w:rsidRPr="007E1268">
        <w:rPr>
          <w:b/>
          <w:szCs w:val="24"/>
        </w:rPr>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Pr="000F70C1" w:rsidRDefault="007E1268" w:rsidP="001677A3">
      <w:pPr>
        <w:autoSpaceDE w:val="0"/>
        <w:autoSpaceDN w:val="0"/>
        <w:adjustRightInd w:val="0"/>
        <w:jc w:val="center"/>
        <w:rPr>
          <w:b/>
          <w:iCs/>
          <w:color w:val="002060"/>
          <w:szCs w:val="24"/>
          <w:lang w:val="uz-Cyrl-UZ"/>
        </w:rPr>
      </w:pPr>
    </w:p>
    <w:sectPr w:rsidR="007E1268" w:rsidRPr="000F70C1" w:rsidSect="00D13419">
      <w:headerReference w:type="default" r:id="rId24"/>
      <w:footerReference w:type="default" r:id="rId25"/>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88AC" w14:textId="77777777" w:rsidR="00E574C6" w:rsidRDefault="00E574C6">
      <w:r>
        <w:separator/>
      </w:r>
    </w:p>
  </w:endnote>
  <w:endnote w:type="continuationSeparator" w:id="0">
    <w:p w14:paraId="1BBEC232" w14:textId="77777777" w:rsidR="00E574C6" w:rsidRDefault="00E574C6">
      <w:r>
        <w:continuationSeparator/>
      </w:r>
    </w:p>
  </w:endnote>
  <w:endnote w:type="continuationNotice" w:id="1">
    <w:p w14:paraId="507EB92F" w14:textId="77777777" w:rsidR="00E574C6" w:rsidRDefault="00E57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1FE1D629" w:rsidR="00507863" w:rsidRPr="008C5475" w:rsidRDefault="00507863"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AE1B2A">
      <w:rPr>
        <w:rStyle w:val="PageNumber"/>
        <w:noProof/>
        <w:sz w:val="18"/>
        <w:szCs w:val="18"/>
      </w:rPr>
      <w:t>37</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AE1B2A">
      <w:rPr>
        <w:rStyle w:val="PageNumber"/>
        <w:noProof/>
        <w:sz w:val="18"/>
        <w:szCs w:val="18"/>
      </w:rPr>
      <w:t>53</w:t>
    </w:r>
    <w:r w:rsidRPr="008C5475">
      <w:rPr>
        <w:rStyle w:val="PageNumber"/>
        <w:sz w:val="18"/>
        <w:szCs w:val="18"/>
      </w:rPr>
      <w:fldChar w:fldCharType="end"/>
    </w:r>
  </w:p>
  <w:p w14:paraId="34ED33F3" w14:textId="77777777" w:rsidR="00507863" w:rsidRDefault="005078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A720" w14:textId="42FB60DB" w:rsidR="00507863" w:rsidRPr="008C5475" w:rsidRDefault="00507863"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AE1B2A">
      <w:rPr>
        <w:rStyle w:val="PageNumber"/>
        <w:noProof/>
        <w:sz w:val="18"/>
        <w:szCs w:val="18"/>
      </w:rPr>
      <w:t>43</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AE1B2A">
      <w:rPr>
        <w:rStyle w:val="PageNumber"/>
        <w:noProof/>
        <w:sz w:val="18"/>
        <w:szCs w:val="18"/>
      </w:rPr>
      <w:t>53</w:t>
    </w:r>
    <w:r w:rsidRPr="008C5475">
      <w:rPr>
        <w:rStyle w:val="PageNumber"/>
        <w:sz w:val="18"/>
        <w:szCs w:val="18"/>
      </w:rPr>
      <w:fldChar w:fldCharType="end"/>
    </w:r>
  </w:p>
  <w:p w14:paraId="281554D0" w14:textId="77777777" w:rsidR="00507863" w:rsidRDefault="005078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F5E6" w14:textId="6697DFC0" w:rsidR="00507863" w:rsidRDefault="00507863">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AE1B2A">
      <w:rPr>
        <w:b/>
        <w:bCs/>
        <w:noProof/>
      </w:rPr>
      <w:t>44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E1B2A">
      <w:rPr>
        <w:b/>
        <w:bCs/>
        <w:noProof/>
      </w:rPr>
      <w:t>53</w:t>
    </w:r>
    <w:r>
      <w:rPr>
        <w:b/>
        <w:bCs/>
        <w:szCs w:val="24"/>
      </w:rPr>
      <w:fldChar w:fldCharType="end"/>
    </w:r>
  </w:p>
  <w:p w14:paraId="4A417922" w14:textId="77777777" w:rsidR="00507863" w:rsidRDefault="005078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49429" w14:textId="77777777" w:rsidR="00E574C6" w:rsidRDefault="00E574C6">
      <w:r>
        <w:separator/>
      </w:r>
    </w:p>
  </w:footnote>
  <w:footnote w:type="continuationSeparator" w:id="0">
    <w:p w14:paraId="7214856A" w14:textId="77777777" w:rsidR="00E574C6" w:rsidRDefault="00E574C6">
      <w:r>
        <w:continuationSeparator/>
      </w:r>
    </w:p>
  </w:footnote>
  <w:footnote w:type="continuationNotice" w:id="1">
    <w:p w14:paraId="326B5443" w14:textId="77777777" w:rsidR="00E574C6" w:rsidRDefault="00E57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1009" w14:textId="793E4E59" w:rsidR="00507863" w:rsidRPr="00575F9A" w:rsidRDefault="00507863" w:rsidP="00575F9A">
    <w:pPr>
      <w:suppressAutoHyphens w:val="0"/>
      <w:rPr>
        <w:b/>
        <w:sz w:val="16"/>
        <w:szCs w:val="16"/>
        <w:lang w:val="en-US" w:eastAsia="en-US"/>
      </w:rPr>
    </w:pPr>
    <w:r>
      <w:rPr>
        <w:noProof/>
        <w:sz w:val="16"/>
        <w:szCs w:val="16"/>
        <w:lang w:val="en-US" w:eastAsia="en-US"/>
      </w:rPr>
      <w:drawing>
        <wp:anchor distT="0" distB="0" distL="114300" distR="114300" simplePos="0" relativeHeight="251659264" behindDoc="0" locked="0" layoutInCell="1" allowOverlap="1" wp14:anchorId="1B14A163" wp14:editId="7693751C">
          <wp:simplePos x="0" y="0"/>
          <wp:positionH relativeFrom="page">
            <wp:posOffset>3810000</wp:posOffset>
          </wp:positionH>
          <wp:positionV relativeFrom="page">
            <wp:posOffset>306705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28F3DE2C" w14:textId="77777777" w:rsidR="00507863" w:rsidRPr="00575F9A" w:rsidRDefault="00507863"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4864C717" w:rsidR="00507863" w:rsidRPr="00575F9A" w:rsidRDefault="00507863"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2400C944" w14:textId="77777777" w:rsidR="00507863" w:rsidRPr="00575F9A" w:rsidRDefault="00507863"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507863" w:rsidRPr="00575F9A" w:rsidRDefault="00507863"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45914D76" w:rsidR="00507863" w:rsidRPr="00D800C5" w:rsidRDefault="00507863" w:rsidP="0024790B">
    <w:pPr>
      <w:pStyle w:val="ListParagraph"/>
      <w:spacing w:line="240" w:lineRule="auto"/>
      <w:ind w:left="0"/>
      <w:jc w:val="center"/>
      <w:rPr>
        <w:rFonts w:ascii="Times New Roman" w:hAnsi="Times New Roman"/>
        <w:b/>
        <w:sz w:val="18"/>
        <w:szCs w:val="18"/>
        <w:lang w:val="en-US" w:eastAsia="en-US"/>
      </w:rPr>
    </w:pPr>
    <w:r w:rsidRPr="0024790B">
      <w:rPr>
        <w:rFonts w:ascii="Times New Roman" w:hAnsi="Times New Roman"/>
        <w:b/>
        <w:sz w:val="18"/>
        <w:szCs w:val="18"/>
        <w:lang w:val="sr-Cyrl-RS" w:eastAsia="en-US"/>
      </w:rPr>
      <w:t>Јавна набавка - одржавање информационог система „</w:t>
    </w:r>
    <w:r w:rsidRPr="0024790B">
      <w:rPr>
        <w:rFonts w:ascii="Times New Roman" w:hAnsi="Times New Roman"/>
        <w:b/>
        <w:sz w:val="18"/>
        <w:szCs w:val="18"/>
      </w:rPr>
      <w:t xml:space="preserve"> </w:t>
    </w:r>
    <w:r w:rsidRPr="0024790B">
      <w:rPr>
        <w:rFonts w:ascii="Times New Roman" w:hAnsi="Times New Roman"/>
        <w:b/>
        <w:sz w:val="18"/>
        <w:szCs w:val="18"/>
        <w:lang w:val="sr-Cyrl-RS" w:eastAsia="en-US"/>
      </w:rPr>
      <w:t xml:space="preserve">AIMCS“ (систем обележавања говеда, оваца и коза) и ветеринарског информационог система „ВетУП“ </w:t>
    </w:r>
    <w:r>
      <w:rPr>
        <w:rFonts w:ascii="Times New Roman" w:hAnsi="Times New Roman"/>
        <w:b/>
        <w:sz w:val="18"/>
        <w:szCs w:val="18"/>
        <w:lang w:val="sr-Cyrl-RS" w:eastAsia="en-US"/>
      </w:rPr>
      <w:t>, број јавне набавке ЈН О-</w:t>
    </w:r>
    <w:r>
      <w:rPr>
        <w:rFonts w:ascii="Times New Roman" w:hAnsi="Times New Roman"/>
        <w:b/>
        <w:sz w:val="18"/>
        <w:szCs w:val="18"/>
        <w:lang w:val="en-US" w:eastAsia="en-US"/>
      </w:rPr>
      <w:t>20</w:t>
    </w:r>
    <w:r>
      <w:rPr>
        <w:rFonts w:ascii="Times New Roman" w:hAnsi="Times New Roman"/>
        <w:b/>
        <w:sz w:val="18"/>
        <w:szCs w:val="18"/>
        <w:lang w:val="sr-Cyrl-RS" w:eastAsia="en-US"/>
      </w:rPr>
      <w:t>/201</w:t>
    </w:r>
    <w:r>
      <w:rPr>
        <w:rFonts w:ascii="Times New Roman" w:hAnsi="Times New Roman"/>
        <w:b/>
        <w:sz w:val="18"/>
        <w:szCs w:val="18"/>
        <w:lang w:val="en-US" w:eastAsia="en-US"/>
      </w:rPr>
      <w:t>8</w:t>
    </w:r>
  </w:p>
  <w:p w14:paraId="06AAB8BB" w14:textId="77777777" w:rsidR="00507863" w:rsidRPr="00B523DB" w:rsidRDefault="00507863"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1B46" w14:textId="09A2715A" w:rsidR="00507863" w:rsidRDefault="00507863" w:rsidP="00DE694A">
    <w:pPr>
      <w:suppressAutoHyphens w:val="0"/>
      <w:rPr>
        <w:b/>
        <w:sz w:val="16"/>
        <w:szCs w:val="16"/>
        <w:lang w:val="sr-Cyrl-RS" w:eastAsia="en-US"/>
      </w:rPr>
    </w:pPr>
    <w:r>
      <w:rPr>
        <w:noProof/>
        <w:sz w:val="16"/>
        <w:szCs w:val="16"/>
        <w:lang w:val="en-US" w:eastAsia="en-US"/>
      </w:rPr>
      <w:drawing>
        <wp:anchor distT="0" distB="0" distL="114300" distR="114300" simplePos="0" relativeHeight="251663360" behindDoc="0" locked="0" layoutInCell="1" allowOverlap="1" wp14:anchorId="4FC9350B" wp14:editId="7504BA17">
          <wp:simplePos x="0" y="0"/>
          <wp:positionH relativeFrom="page">
            <wp:posOffset>3810000</wp:posOffset>
          </wp:positionH>
          <wp:positionV relativeFrom="page">
            <wp:posOffset>306705</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37E34BEF" w14:textId="77777777" w:rsidR="00507863" w:rsidRPr="00575F9A" w:rsidRDefault="00507863" w:rsidP="00DE694A">
    <w:pPr>
      <w:suppressAutoHyphens w:val="0"/>
      <w:rPr>
        <w:b/>
        <w:sz w:val="16"/>
        <w:szCs w:val="16"/>
        <w:lang w:val="en-US" w:eastAsia="en-US"/>
      </w:rPr>
    </w:pPr>
  </w:p>
  <w:p w14:paraId="25E4D92E" w14:textId="77777777" w:rsidR="00507863" w:rsidRPr="00575F9A" w:rsidRDefault="00507863" w:rsidP="00DE694A">
    <w:pPr>
      <w:suppressAutoHyphens w:val="0"/>
      <w:jc w:val="center"/>
      <w:rPr>
        <w:b/>
        <w:sz w:val="16"/>
        <w:szCs w:val="16"/>
        <w:lang w:val="sr-Cyrl-RS" w:eastAsia="en-US"/>
      </w:rPr>
    </w:pPr>
    <w:r w:rsidRPr="00575F9A">
      <w:rPr>
        <w:b/>
        <w:sz w:val="16"/>
        <w:szCs w:val="16"/>
        <w:lang w:val="sr-Cyrl-RS" w:eastAsia="en-US"/>
      </w:rPr>
      <w:t>Република Србија</w:t>
    </w:r>
  </w:p>
  <w:p w14:paraId="576C8CE1" w14:textId="77777777" w:rsidR="00507863" w:rsidRPr="00575F9A" w:rsidRDefault="00507863"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7A658567" w14:textId="77777777" w:rsidR="00507863" w:rsidRPr="00575F9A" w:rsidRDefault="00507863"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23BBAF50" w14:textId="77777777" w:rsidR="00507863" w:rsidRPr="00575F9A" w:rsidRDefault="00507863"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4F40944E" w14:textId="77777777" w:rsidR="00E13D24" w:rsidRPr="00D800C5" w:rsidRDefault="00507863" w:rsidP="00E13D24">
    <w:pPr>
      <w:pStyle w:val="ListParagraph"/>
      <w:spacing w:line="240" w:lineRule="auto"/>
      <w:ind w:left="0"/>
      <w:jc w:val="center"/>
      <w:rPr>
        <w:rFonts w:ascii="Times New Roman" w:hAnsi="Times New Roman"/>
        <w:b/>
        <w:sz w:val="18"/>
        <w:szCs w:val="18"/>
        <w:lang w:val="en-US" w:eastAsia="en-US"/>
      </w:rPr>
    </w:pPr>
    <w:r w:rsidRPr="00575F9A">
      <w:rPr>
        <w:b/>
        <w:sz w:val="20"/>
        <w:lang w:val="sr-Cyrl-RS" w:eastAsia="en-US"/>
      </w:rPr>
      <w:t xml:space="preserve">Јавна набавка - </w:t>
    </w:r>
    <w:r w:rsidR="00E13D24" w:rsidRPr="0024790B">
      <w:rPr>
        <w:rFonts w:ascii="Times New Roman" w:hAnsi="Times New Roman"/>
        <w:b/>
        <w:sz w:val="18"/>
        <w:szCs w:val="18"/>
        <w:lang w:val="sr-Cyrl-RS" w:eastAsia="en-US"/>
      </w:rPr>
      <w:t>одржавање информационог система „</w:t>
    </w:r>
    <w:r w:rsidR="00E13D24" w:rsidRPr="0024790B">
      <w:rPr>
        <w:rFonts w:ascii="Times New Roman" w:hAnsi="Times New Roman"/>
        <w:b/>
        <w:sz w:val="18"/>
        <w:szCs w:val="18"/>
      </w:rPr>
      <w:t xml:space="preserve"> </w:t>
    </w:r>
    <w:r w:rsidR="00E13D24" w:rsidRPr="0024790B">
      <w:rPr>
        <w:rFonts w:ascii="Times New Roman" w:hAnsi="Times New Roman"/>
        <w:b/>
        <w:sz w:val="18"/>
        <w:szCs w:val="18"/>
        <w:lang w:val="sr-Cyrl-RS" w:eastAsia="en-US"/>
      </w:rPr>
      <w:t xml:space="preserve">AIMCS“ (систем обележавања говеда, оваца и коза) и ветеринарског информационог система „ВетУП“ </w:t>
    </w:r>
    <w:r w:rsidR="00E13D24">
      <w:rPr>
        <w:rFonts w:ascii="Times New Roman" w:hAnsi="Times New Roman"/>
        <w:b/>
        <w:sz w:val="18"/>
        <w:szCs w:val="18"/>
        <w:lang w:val="sr-Cyrl-RS" w:eastAsia="en-US"/>
      </w:rPr>
      <w:t>, број јавне набавке ЈН О-</w:t>
    </w:r>
    <w:r w:rsidR="00E13D24">
      <w:rPr>
        <w:rFonts w:ascii="Times New Roman" w:hAnsi="Times New Roman"/>
        <w:b/>
        <w:sz w:val="18"/>
        <w:szCs w:val="18"/>
        <w:lang w:val="en-US" w:eastAsia="en-US"/>
      </w:rPr>
      <w:t>20</w:t>
    </w:r>
    <w:r w:rsidR="00E13D24">
      <w:rPr>
        <w:rFonts w:ascii="Times New Roman" w:hAnsi="Times New Roman"/>
        <w:b/>
        <w:sz w:val="18"/>
        <w:szCs w:val="18"/>
        <w:lang w:val="sr-Cyrl-RS" w:eastAsia="en-US"/>
      </w:rPr>
      <w:t>/201</w:t>
    </w:r>
    <w:r w:rsidR="00E13D24">
      <w:rPr>
        <w:rFonts w:ascii="Times New Roman" w:hAnsi="Times New Roman"/>
        <w:b/>
        <w:sz w:val="18"/>
        <w:szCs w:val="18"/>
        <w:lang w:val="en-US" w:eastAsia="en-US"/>
      </w:rPr>
      <w:t>8</w:t>
    </w:r>
  </w:p>
  <w:p w14:paraId="14E64BDD" w14:textId="64ED7627" w:rsidR="00507863" w:rsidRPr="00B523DB" w:rsidRDefault="00507863" w:rsidP="00E13D24">
    <w:pPr>
      <w:suppressAutoHyphens w:val="0"/>
      <w:jc w:val="center"/>
      <w:rPr>
        <w:sz w:val="20"/>
        <w:lang w:val="sr-Cyrl-RS"/>
      </w:rPr>
    </w:pPr>
  </w:p>
  <w:p w14:paraId="61F91BA0" w14:textId="77777777" w:rsidR="00507863" w:rsidRPr="00B523DB" w:rsidRDefault="00507863"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E6FF5" w14:textId="77777777" w:rsidR="00E13D24" w:rsidRDefault="00E13D24" w:rsidP="00E13D24">
    <w:pPr>
      <w:suppressAutoHyphens w:val="0"/>
      <w:rPr>
        <w:b/>
        <w:sz w:val="16"/>
        <w:szCs w:val="16"/>
        <w:lang w:val="sr-Cyrl-RS" w:eastAsia="en-US"/>
      </w:rPr>
    </w:pPr>
    <w:r>
      <w:rPr>
        <w:noProof/>
        <w:sz w:val="16"/>
        <w:szCs w:val="16"/>
        <w:lang w:val="en-US" w:eastAsia="en-US"/>
      </w:rPr>
      <w:drawing>
        <wp:anchor distT="0" distB="0" distL="114300" distR="114300" simplePos="0" relativeHeight="251665408" behindDoc="0" locked="0" layoutInCell="1" allowOverlap="1" wp14:anchorId="3A3DD4B2" wp14:editId="71158FF8">
          <wp:simplePos x="0" y="0"/>
          <wp:positionH relativeFrom="page">
            <wp:posOffset>3810000</wp:posOffset>
          </wp:positionH>
          <wp:positionV relativeFrom="page">
            <wp:posOffset>306705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57A9E9D6" w14:textId="77777777" w:rsidR="00E13D24" w:rsidRPr="00575F9A" w:rsidRDefault="00E13D24" w:rsidP="00E13D24">
    <w:pPr>
      <w:suppressAutoHyphens w:val="0"/>
      <w:rPr>
        <w:b/>
        <w:sz w:val="16"/>
        <w:szCs w:val="16"/>
        <w:lang w:val="en-US" w:eastAsia="en-US"/>
      </w:rPr>
    </w:pPr>
  </w:p>
  <w:p w14:paraId="2C7C9CCC" w14:textId="77777777" w:rsidR="00E13D24" w:rsidRPr="00575F9A" w:rsidRDefault="00E13D24" w:rsidP="00E13D24">
    <w:pPr>
      <w:suppressAutoHyphens w:val="0"/>
      <w:jc w:val="center"/>
      <w:rPr>
        <w:b/>
        <w:sz w:val="16"/>
        <w:szCs w:val="16"/>
        <w:lang w:val="sr-Cyrl-RS" w:eastAsia="en-US"/>
      </w:rPr>
    </w:pPr>
    <w:r w:rsidRPr="00575F9A">
      <w:rPr>
        <w:b/>
        <w:sz w:val="16"/>
        <w:szCs w:val="16"/>
        <w:lang w:val="sr-Cyrl-RS" w:eastAsia="en-US"/>
      </w:rPr>
      <w:t>Република Србија</w:t>
    </w:r>
  </w:p>
  <w:p w14:paraId="439800B9" w14:textId="77777777" w:rsidR="00E13D24" w:rsidRPr="00575F9A" w:rsidRDefault="00E13D24" w:rsidP="00E13D24">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39607F0A" w14:textId="77777777" w:rsidR="00E13D24" w:rsidRPr="00575F9A" w:rsidRDefault="00E13D24" w:rsidP="00E13D24">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5F68790" w14:textId="77777777" w:rsidR="00E13D24" w:rsidRPr="00575F9A" w:rsidRDefault="00E13D24" w:rsidP="00E13D24">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1DBB6C7E" w14:textId="77777777" w:rsidR="00E13D24" w:rsidRPr="00D800C5" w:rsidRDefault="00E13D24" w:rsidP="00E13D24">
    <w:pPr>
      <w:pStyle w:val="ListParagraph"/>
      <w:spacing w:line="240" w:lineRule="auto"/>
      <w:ind w:left="0"/>
      <w:jc w:val="center"/>
      <w:rPr>
        <w:rFonts w:ascii="Times New Roman" w:hAnsi="Times New Roman"/>
        <w:b/>
        <w:sz w:val="18"/>
        <w:szCs w:val="18"/>
        <w:lang w:val="en-US" w:eastAsia="en-US"/>
      </w:rPr>
    </w:pPr>
    <w:r w:rsidRPr="00575F9A">
      <w:rPr>
        <w:b/>
        <w:sz w:val="20"/>
        <w:lang w:val="sr-Cyrl-RS" w:eastAsia="en-US"/>
      </w:rPr>
      <w:t xml:space="preserve">Јавна набавка - </w:t>
    </w:r>
    <w:r w:rsidRPr="0024790B">
      <w:rPr>
        <w:rFonts w:ascii="Times New Roman" w:hAnsi="Times New Roman"/>
        <w:b/>
        <w:sz w:val="18"/>
        <w:szCs w:val="18"/>
        <w:lang w:val="sr-Cyrl-RS" w:eastAsia="en-US"/>
      </w:rPr>
      <w:t>одржавање информационог система „</w:t>
    </w:r>
    <w:r w:rsidRPr="0024790B">
      <w:rPr>
        <w:rFonts w:ascii="Times New Roman" w:hAnsi="Times New Roman"/>
        <w:b/>
        <w:sz w:val="18"/>
        <w:szCs w:val="18"/>
      </w:rPr>
      <w:t xml:space="preserve"> </w:t>
    </w:r>
    <w:r w:rsidRPr="0024790B">
      <w:rPr>
        <w:rFonts w:ascii="Times New Roman" w:hAnsi="Times New Roman"/>
        <w:b/>
        <w:sz w:val="18"/>
        <w:szCs w:val="18"/>
        <w:lang w:val="sr-Cyrl-RS" w:eastAsia="en-US"/>
      </w:rPr>
      <w:t xml:space="preserve">AIMCS“ (систем обележавања говеда, оваца и коза) и ветеринарског информационог система „ВетУП“ </w:t>
    </w:r>
    <w:r>
      <w:rPr>
        <w:rFonts w:ascii="Times New Roman" w:hAnsi="Times New Roman"/>
        <w:b/>
        <w:sz w:val="18"/>
        <w:szCs w:val="18"/>
        <w:lang w:val="sr-Cyrl-RS" w:eastAsia="en-US"/>
      </w:rPr>
      <w:t>, број јавне набавке ЈН О-</w:t>
    </w:r>
    <w:r>
      <w:rPr>
        <w:rFonts w:ascii="Times New Roman" w:hAnsi="Times New Roman"/>
        <w:b/>
        <w:sz w:val="18"/>
        <w:szCs w:val="18"/>
        <w:lang w:val="en-US" w:eastAsia="en-US"/>
      </w:rPr>
      <w:t>20</w:t>
    </w:r>
    <w:r>
      <w:rPr>
        <w:rFonts w:ascii="Times New Roman" w:hAnsi="Times New Roman"/>
        <w:b/>
        <w:sz w:val="18"/>
        <w:szCs w:val="18"/>
        <w:lang w:val="sr-Cyrl-RS" w:eastAsia="en-US"/>
      </w:rPr>
      <w:t>/201</w:t>
    </w:r>
    <w:r>
      <w:rPr>
        <w:rFonts w:ascii="Times New Roman" w:hAnsi="Times New Roman"/>
        <w:b/>
        <w:sz w:val="18"/>
        <w:szCs w:val="18"/>
        <w:lang w:val="en-US" w:eastAsia="en-US"/>
      </w:rPr>
      <w:t>8</w:t>
    </w:r>
  </w:p>
  <w:p w14:paraId="49ADEE58" w14:textId="77777777" w:rsidR="00507863" w:rsidRDefault="00507863">
    <w:pPr>
      <w:pStyle w:val="Header"/>
      <w:rPr>
        <w:lang w:val="sr-Cyrl-RS"/>
      </w:rPr>
    </w:pPr>
  </w:p>
  <w:p w14:paraId="309D8235" w14:textId="77777777" w:rsidR="00507863" w:rsidRPr="0017420F" w:rsidRDefault="00507863">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5B63AF8"/>
    <w:multiLevelType w:val="hybridMultilevel"/>
    <w:tmpl w:val="F9A0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B7237F2"/>
    <w:multiLevelType w:val="hybridMultilevel"/>
    <w:tmpl w:val="2C3EABC4"/>
    <w:lvl w:ilvl="0" w:tplc="1E20F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0FA43B44"/>
    <w:multiLevelType w:val="hybridMultilevel"/>
    <w:tmpl w:val="A57A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8">
    <w:nsid w:val="1AF25DCF"/>
    <w:multiLevelType w:val="hybridMultilevel"/>
    <w:tmpl w:val="0DD293F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9">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3">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302246CB"/>
    <w:multiLevelType w:val="hybridMultilevel"/>
    <w:tmpl w:val="16E0E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9">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2">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6">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2">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71"/>
  </w:num>
  <w:num w:numId="3">
    <w:abstractNumId w:val="55"/>
  </w:num>
  <w:num w:numId="4">
    <w:abstractNumId w:val="68"/>
  </w:num>
  <w:num w:numId="5">
    <w:abstractNumId w:val="73"/>
  </w:num>
  <w:num w:numId="6">
    <w:abstractNumId w:val="67"/>
  </w:num>
  <w:num w:numId="7">
    <w:abstractNumId w:val="78"/>
  </w:num>
  <w:num w:numId="8">
    <w:abstractNumId w:val="61"/>
  </w:num>
  <w:num w:numId="9">
    <w:abstractNumId w:val="85"/>
  </w:num>
  <w:num w:numId="10">
    <w:abstractNumId w:val="63"/>
  </w:num>
  <w:num w:numId="11">
    <w:abstractNumId w:val="81"/>
  </w:num>
  <w:num w:numId="12">
    <w:abstractNumId w:val="79"/>
  </w:num>
  <w:num w:numId="13">
    <w:abstractNumId w:val="72"/>
  </w:num>
  <w:num w:numId="14">
    <w:abstractNumId w:val="73"/>
  </w:num>
  <w:num w:numId="15">
    <w:abstractNumId w:val="83"/>
  </w:num>
  <w:num w:numId="16">
    <w:abstractNumId w:val="55"/>
  </w:num>
  <w:num w:numId="17">
    <w:abstractNumId w:val="86"/>
  </w:num>
  <w:num w:numId="18">
    <w:abstractNumId w:val="84"/>
  </w:num>
  <w:num w:numId="19">
    <w:abstractNumId w:val="64"/>
  </w:num>
  <w:num w:numId="20">
    <w:abstractNumId w:val="57"/>
  </w:num>
  <w:num w:numId="21">
    <w:abstractNumId w:val="51"/>
  </w:num>
  <w:num w:numId="22">
    <w:abstractNumId w:val="76"/>
  </w:num>
  <w:num w:numId="23">
    <w:abstractNumId w:val="82"/>
  </w:num>
  <w:num w:numId="24">
    <w:abstractNumId w:val="77"/>
  </w:num>
  <w:num w:numId="25">
    <w:abstractNumId w:val="65"/>
  </w:num>
  <w:num w:numId="26">
    <w:abstractNumId w:val="74"/>
  </w:num>
  <w:num w:numId="27">
    <w:abstractNumId w:val="56"/>
  </w:num>
  <w:num w:numId="28">
    <w:abstractNumId w:val="59"/>
  </w:num>
  <w:num w:numId="29">
    <w:abstractNumId w:val="69"/>
  </w:num>
  <w:num w:numId="30">
    <w:abstractNumId w:val="80"/>
  </w:num>
  <w:num w:numId="31">
    <w:abstractNumId w:val="70"/>
  </w:num>
  <w:num w:numId="32">
    <w:abstractNumId w:val="52"/>
  </w:num>
  <w:num w:numId="33">
    <w:abstractNumId w:val="60"/>
  </w:num>
  <w:num w:numId="34">
    <w:abstractNumId w:val="75"/>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50"/>
  </w:num>
  <w:num w:numId="38">
    <w:abstractNumId w:val="58"/>
  </w:num>
  <w:num w:numId="39">
    <w:abstractNumId w:val="66"/>
  </w:num>
  <w:num w:numId="40">
    <w:abstractNumId w:val="53"/>
  </w:num>
  <w:num w:numId="41">
    <w:abstractNumId w:val="4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imir Plavsic">
    <w15:presenceInfo w15:providerId="None" w15:userId="Budimir Plav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452"/>
    <w:rsid w:val="000048E4"/>
    <w:rsid w:val="000048E7"/>
    <w:rsid w:val="000053A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79D"/>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9D2"/>
    <w:rsid w:val="00067250"/>
    <w:rsid w:val="00070234"/>
    <w:rsid w:val="000709DF"/>
    <w:rsid w:val="000711DD"/>
    <w:rsid w:val="00072769"/>
    <w:rsid w:val="00075333"/>
    <w:rsid w:val="000753D9"/>
    <w:rsid w:val="0007568C"/>
    <w:rsid w:val="00075693"/>
    <w:rsid w:val="00075AAB"/>
    <w:rsid w:val="00075C88"/>
    <w:rsid w:val="00076A7C"/>
    <w:rsid w:val="00076F76"/>
    <w:rsid w:val="0007731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7040"/>
    <w:rsid w:val="000C7636"/>
    <w:rsid w:val="000C783C"/>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48B"/>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650"/>
    <w:rsid w:val="00193ED8"/>
    <w:rsid w:val="001947D5"/>
    <w:rsid w:val="001948C6"/>
    <w:rsid w:val="00194903"/>
    <w:rsid w:val="0019499D"/>
    <w:rsid w:val="00196198"/>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C85"/>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31"/>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098"/>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90B"/>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10"/>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B2B"/>
    <w:rsid w:val="002C3141"/>
    <w:rsid w:val="002C3459"/>
    <w:rsid w:val="002C34EE"/>
    <w:rsid w:val="002C3C74"/>
    <w:rsid w:val="002C3D2D"/>
    <w:rsid w:val="002C4568"/>
    <w:rsid w:val="002C52A0"/>
    <w:rsid w:val="002C54E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326"/>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10C"/>
    <w:rsid w:val="003252AF"/>
    <w:rsid w:val="003255F6"/>
    <w:rsid w:val="003257A2"/>
    <w:rsid w:val="00325BE2"/>
    <w:rsid w:val="003260D5"/>
    <w:rsid w:val="00326360"/>
    <w:rsid w:val="0032747C"/>
    <w:rsid w:val="0033008A"/>
    <w:rsid w:val="003302C7"/>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5D48"/>
    <w:rsid w:val="00346014"/>
    <w:rsid w:val="00346289"/>
    <w:rsid w:val="00346FED"/>
    <w:rsid w:val="003477C1"/>
    <w:rsid w:val="00347D46"/>
    <w:rsid w:val="00350717"/>
    <w:rsid w:val="00350B4E"/>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0E5"/>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250"/>
    <w:rsid w:val="004656CC"/>
    <w:rsid w:val="00465C1F"/>
    <w:rsid w:val="00465E78"/>
    <w:rsid w:val="0046641A"/>
    <w:rsid w:val="00466485"/>
    <w:rsid w:val="00466909"/>
    <w:rsid w:val="004669D3"/>
    <w:rsid w:val="00466BD5"/>
    <w:rsid w:val="004701A2"/>
    <w:rsid w:val="0047031A"/>
    <w:rsid w:val="0047077F"/>
    <w:rsid w:val="00470BB8"/>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60C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863"/>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76CF8"/>
    <w:rsid w:val="00581406"/>
    <w:rsid w:val="005821A2"/>
    <w:rsid w:val="00583DBF"/>
    <w:rsid w:val="00583E34"/>
    <w:rsid w:val="0058501F"/>
    <w:rsid w:val="00585D55"/>
    <w:rsid w:val="00585DDB"/>
    <w:rsid w:val="00585E3A"/>
    <w:rsid w:val="005861D9"/>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4AC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91"/>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1833"/>
    <w:rsid w:val="006B207B"/>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6BF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C40"/>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172"/>
    <w:rsid w:val="00776277"/>
    <w:rsid w:val="007764F3"/>
    <w:rsid w:val="0077710D"/>
    <w:rsid w:val="00777468"/>
    <w:rsid w:val="0077751C"/>
    <w:rsid w:val="00777A57"/>
    <w:rsid w:val="00777CA0"/>
    <w:rsid w:val="00777DDA"/>
    <w:rsid w:val="00780006"/>
    <w:rsid w:val="00780442"/>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0AA3"/>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399"/>
    <w:rsid w:val="007E0856"/>
    <w:rsid w:val="007E0E44"/>
    <w:rsid w:val="007E1268"/>
    <w:rsid w:val="007E1994"/>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31B"/>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1AF"/>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4ACD"/>
    <w:rsid w:val="00A04DF9"/>
    <w:rsid w:val="00A04FB6"/>
    <w:rsid w:val="00A05273"/>
    <w:rsid w:val="00A054BA"/>
    <w:rsid w:val="00A06157"/>
    <w:rsid w:val="00A07B34"/>
    <w:rsid w:val="00A07C34"/>
    <w:rsid w:val="00A07C9A"/>
    <w:rsid w:val="00A07FF4"/>
    <w:rsid w:val="00A1024E"/>
    <w:rsid w:val="00A111C7"/>
    <w:rsid w:val="00A11C12"/>
    <w:rsid w:val="00A11D38"/>
    <w:rsid w:val="00A12557"/>
    <w:rsid w:val="00A128FE"/>
    <w:rsid w:val="00A133F5"/>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3953"/>
    <w:rsid w:val="00A444CB"/>
    <w:rsid w:val="00A44706"/>
    <w:rsid w:val="00A44AFD"/>
    <w:rsid w:val="00A4507A"/>
    <w:rsid w:val="00A45089"/>
    <w:rsid w:val="00A4514B"/>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873"/>
    <w:rsid w:val="00AD7914"/>
    <w:rsid w:val="00AD79CA"/>
    <w:rsid w:val="00AE08D6"/>
    <w:rsid w:val="00AE168F"/>
    <w:rsid w:val="00AE1B2A"/>
    <w:rsid w:val="00AE1DB7"/>
    <w:rsid w:val="00AE1EE2"/>
    <w:rsid w:val="00AE21B2"/>
    <w:rsid w:val="00AE22C2"/>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D1F"/>
    <w:rsid w:val="00B64EEE"/>
    <w:rsid w:val="00B656A9"/>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2BE"/>
    <w:rsid w:val="00BF16D8"/>
    <w:rsid w:val="00BF3748"/>
    <w:rsid w:val="00BF37FD"/>
    <w:rsid w:val="00BF485B"/>
    <w:rsid w:val="00BF4FDD"/>
    <w:rsid w:val="00BF55F0"/>
    <w:rsid w:val="00BF67F3"/>
    <w:rsid w:val="00BF6FA0"/>
    <w:rsid w:val="00BF71BE"/>
    <w:rsid w:val="00BF7F16"/>
    <w:rsid w:val="00C00370"/>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935"/>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590"/>
    <w:rsid w:val="00C30D8F"/>
    <w:rsid w:val="00C31253"/>
    <w:rsid w:val="00C31879"/>
    <w:rsid w:val="00C3279C"/>
    <w:rsid w:val="00C33914"/>
    <w:rsid w:val="00C339A0"/>
    <w:rsid w:val="00C342F8"/>
    <w:rsid w:val="00C34578"/>
    <w:rsid w:val="00C348DB"/>
    <w:rsid w:val="00C34ABA"/>
    <w:rsid w:val="00C35004"/>
    <w:rsid w:val="00C35F14"/>
    <w:rsid w:val="00C36540"/>
    <w:rsid w:val="00C36A73"/>
    <w:rsid w:val="00C3701E"/>
    <w:rsid w:val="00C37761"/>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839"/>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9A"/>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A1D"/>
    <w:rsid w:val="00D52780"/>
    <w:rsid w:val="00D5400D"/>
    <w:rsid w:val="00D545B8"/>
    <w:rsid w:val="00D54904"/>
    <w:rsid w:val="00D55912"/>
    <w:rsid w:val="00D55A27"/>
    <w:rsid w:val="00D55D05"/>
    <w:rsid w:val="00D561B5"/>
    <w:rsid w:val="00D568F1"/>
    <w:rsid w:val="00D56ADB"/>
    <w:rsid w:val="00D574D4"/>
    <w:rsid w:val="00D6002E"/>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0C5"/>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0E2"/>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998"/>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5E2"/>
    <w:rsid w:val="00DE662B"/>
    <w:rsid w:val="00DE694A"/>
    <w:rsid w:val="00DE6A2C"/>
    <w:rsid w:val="00DE7552"/>
    <w:rsid w:val="00DE7CA9"/>
    <w:rsid w:val="00DF01CF"/>
    <w:rsid w:val="00DF06C2"/>
    <w:rsid w:val="00DF17E8"/>
    <w:rsid w:val="00DF198D"/>
    <w:rsid w:val="00DF19F1"/>
    <w:rsid w:val="00DF318B"/>
    <w:rsid w:val="00DF3598"/>
    <w:rsid w:val="00DF4D43"/>
    <w:rsid w:val="00DF5454"/>
    <w:rsid w:val="00DF58E0"/>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3D24"/>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2568"/>
    <w:rsid w:val="00E2382E"/>
    <w:rsid w:val="00E2396B"/>
    <w:rsid w:val="00E23FD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4C6"/>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5F4A"/>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7CA"/>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60F"/>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03"/>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698"/>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171997561">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nbs.rs/internet/cirilica/67/p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0D97-085F-4844-8549-B51C4B884293}">
  <ds:schemaRefs>
    <ds:schemaRef ds:uri="http://schemas.openxmlformats.org/officeDocument/2006/bibliography"/>
  </ds:schemaRefs>
</ds:datastoreItem>
</file>

<file path=customXml/itemProps2.xml><?xml version="1.0" encoding="utf-8"?>
<ds:datastoreItem xmlns:ds="http://schemas.openxmlformats.org/officeDocument/2006/customXml" ds:itemID="{7910166C-205F-4300-AE7A-B426247E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53</Pages>
  <Words>15416</Words>
  <Characters>87872</Characters>
  <Application>Microsoft Office Word</Application>
  <DocSecurity>0</DocSecurity>
  <Lines>732</Lines>
  <Paragraphs>206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103082</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125</cp:revision>
  <cp:lastPrinted>2017-11-09T08:24:00Z</cp:lastPrinted>
  <dcterms:created xsi:type="dcterms:W3CDTF">2016-08-17T07:32:00Z</dcterms:created>
  <dcterms:modified xsi:type="dcterms:W3CDTF">2018-12-13T13:38:00Z</dcterms:modified>
</cp:coreProperties>
</file>